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>
        <w:rPr>
          <w:rFonts w:ascii="Arial" w:hAnsi="Arial"/>
          <w:b/>
          <w:sz w:val="24"/>
          <w:szCs w:val="24"/>
          <w:lang w:eastAsia="ja-JP"/>
        </w:rPr>
        <w:t xml:space="preserve">3GPP TSG CT WG4 Meeting #114 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ascii="Arial" w:hAnsi="Arial"/>
          <w:b/>
          <w:sz w:val="24"/>
          <w:szCs w:val="24"/>
          <w:lang w:eastAsia="ja-JP"/>
        </w:rPr>
        <w:t>C4-23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0</w:t>
      </w:r>
      <w:ins w:id="0" w:author="CMCC" w:date="2023-02-27T20:54:43Z">
        <w:r>
          <w:rPr>
            <w:rFonts w:hint="eastAsia" w:ascii="Arial" w:hAnsi="Arial" w:eastAsia="宋体"/>
            <w:b/>
            <w:sz w:val="24"/>
            <w:szCs w:val="24"/>
            <w:lang w:val="en-US" w:eastAsia="zh-CN"/>
          </w:rPr>
          <w:t>494</w:t>
        </w:r>
      </w:ins>
    </w:p>
    <w:p>
      <w:pPr>
        <w:pStyle w:val="13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Athens, Greece, 27</w:t>
      </w:r>
      <w:r>
        <w:rPr>
          <w:rFonts w:ascii="Arial" w:hAnsi="Arial"/>
          <w:b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sz w:val="24"/>
          <w:szCs w:val="24"/>
          <w:lang w:eastAsia="ja-JP"/>
        </w:rPr>
        <w:t xml:space="preserve"> Feb - 03</w:t>
      </w:r>
      <w:r>
        <w:rPr>
          <w:rFonts w:ascii="Arial" w:hAnsi="Arial"/>
          <w:b/>
          <w:sz w:val="24"/>
          <w:szCs w:val="24"/>
          <w:vertAlign w:val="superscript"/>
          <w:lang w:eastAsia="ja-JP"/>
        </w:rPr>
        <w:t>rd</w:t>
      </w:r>
      <w:r>
        <w:rPr>
          <w:rFonts w:ascii="Arial" w:hAnsi="Arial"/>
          <w:b/>
          <w:sz w:val="24"/>
          <w:szCs w:val="24"/>
          <w:lang w:eastAsia="ja-JP"/>
        </w:rPr>
        <w:t xml:space="preserve"> March</w:t>
      </w:r>
      <w:r>
        <w:tab/>
      </w:r>
      <w:ins w:id="1" w:author="CMCC" w:date="2023-02-27T20:54:49Z">
        <w:r>
          <w:rPr>
            <w:rFonts w:hint="default" w:ascii="Arial" w:hAnsi="Arial" w:eastAsia="宋体" w:cs="Arial"/>
            <w:lang w:val="en-US" w:eastAsia="zh-CN"/>
          </w:rPr>
          <w:t>wa</w:t>
        </w:r>
      </w:ins>
      <w:ins w:id="2" w:author="CMCC" w:date="2023-02-27T20:54:50Z">
        <w:r>
          <w:rPr>
            <w:rFonts w:hint="default" w:ascii="Arial" w:hAnsi="Arial" w:eastAsia="宋体" w:cs="Arial"/>
            <w:lang w:val="en-US" w:eastAsia="zh-CN"/>
          </w:rPr>
          <w:t>s</w:t>
        </w:r>
      </w:ins>
      <w:ins w:id="3" w:author="CMCC" w:date="2023-02-27T20:55:25Z">
        <w:r>
          <w:rPr>
            <w:rFonts w:hint="eastAsia" w:ascii="Arial" w:hAnsi="Arial" w:eastAsia="宋体" w:cs="Arial"/>
            <w:lang w:val="en-US" w:eastAsia="zh-CN"/>
          </w:rPr>
          <w:t xml:space="preserve"> </w:t>
        </w:r>
      </w:ins>
      <w:ins w:id="4" w:author="CMCC" w:date="2023-02-27T20:54:52Z">
        <w:r>
          <w:rPr>
            <w:rFonts w:hint="default" w:ascii="Arial" w:hAnsi="Arial" w:eastAsia="宋体" w:cs="Arial"/>
            <w:lang w:val="en-US" w:eastAsia="zh-CN"/>
          </w:rPr>
          <w:t>230</w:t>
        </w:r>
      </w:ins>
      <w:ins w:id="5" w:author="CMCC" w:date="2023-02-27T20:54:55Z">
        <w:r>
          <w:rPr>
            <w:rFonts w:hint="default" w:ascii="Arial" w:hAnsi="Arial" w:eastAsia="宋体" w:cs="Arial"/>
            <w:lang w:val="en-US" w:eastAsia="zh-CN"/>
          </w:rPr>
          <w:t>334</w:t>
        </w:r>
      </w:ins>
    </w:p>
    <w:p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>
      <w:pPr>
        <w:pStyle w:val="13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ja-JP"/>
        </w:rPr>
      </w:pPr>
    </w:p>
    <w:p>
      <w:pPr>
        <w:pStyle w:val="13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>
        <w:rPr>
          <w:rFonts w:ascii="Arial" w:hAnsi="Arial"/>
          <w:b/>
          <w:sz w:val="24"/>
          <w:szCs w:val="24"/>
          <w:lang w:eastAsia="ja-JP"/>
        </w:rPr>
        <w:t>3GPP TSG CT WG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3</w:t>
      </w:r>
      <w:r>
        <w:rPr>
          <w:rFonts w:ascii="Arial" w:hAnsi="Arial"/>
          <w:b/>
          <w:sz w:val="24"/>
          <w:szCs w:val="24"/>
          <w:lang w:eastAsia="ja-JP"/>
        </w:rPr>
        <w:t xml:space="preserve"> Meeting #1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26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ascii="Arial" w:hAnsi="Arial"/>
          <w:b/>
          <w:sz w:val="24"/>
          <w:szCs w:val="24"/>
          <w:lang w:eastAsia="ja-JP"/>
        </w:rPr>
        <w:t>C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3</w:t>
      </w:r>
      <w:r>
        <w:rPr>
          <w:rFonts w:ascii="Arial" w:hAnsi="Arial"/>
          <w:b/>
          <w:sz w:val="24"/>
          <w:szCs w:val="24"/>
          <w:lang w:eastAsia="ja-JP"/>
        </w:rPr>
        <w:t>-23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0</w:t>
      </w:r>
      <w:ins w:id="6" w:author="CMCC" w:date="2023-03-01T09:42:10Z">
        <w:r>
          <w:rPr>
            <w:rFonts w:hint="eastAsia" w:ascii="Arial" w:hAnsi="Arial" w:eastAsia="宋体"/>
            <w:b/>
            <w:sz w:val="24"/>
            <w:szCs w:val="24"/>
            <w:lang w:val="en-US" w:eastAsia="zh-CN"/>
          </w:rPr>
          <w:t>621</w:t>
        </w:r>
      </w:ins>
    </w:p>
    <w:p>
      <w:pPr>
        <w:pStyle w:val="13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Athens, Greece, 27</w:t>
      </w:r>
      <w:r>
        <w:rPr>
          <w:rFonts w:ascii="Arial" w:hAnsi="Arial"/>
          <w:b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sz w:val="24"/>
          <w:szCs w:val="24"/>
          <w:lang w:eastAsia="ja-JP"/>
        </w:rPr>
        <w:t xml:space="preserve"> Feb - 03</w:t>
      </w:r>
      <w:r>
        <w:rPr>
          <w:rFonts w:ascii="Arial" w:hAnsi="Arial"/>
          <w:b/>
          <w:sz w:val="24"/>
          <w:szCs w:val="24"/>
          <w:vertAlign w:val="superscript"/>
          <w:lang w:eastAsia="ja-JP"/>
        </w:rPr>
        <w:t>rd</w:t>
      </w:r>
      <w:r>
        <w:rPr>
          <w:rFonts w:ascii="Arial" w:hAnsi="Arial"/>
          <w:b/>
          <w:sz w:val="24"/>
          <w:szCs w:val="24"/>
          <w:lang w:eastAsia="ja-JP"/>
        </w:rPr>
        <w:t xml:space="preserve"> March</w:t>
      </w:r>
      <w:r>
        <w:tab/>
      </w:r>
      <w:ins w:id="7" w:author="CMCC" w:date="2023-03-01T09:41:49Z">
        <w:r>
          <w:rPr>
            <w:rFonts w:hint="default" w:ascii="Arial" w:hAnsi="Arial" w:eastAsia="宋体" w:cs="Arial"/>
            <w:lang w:val="en-US" w:eastAsia="zh-CN"/>
          </w:rPr>
          <w:t>was</w:t>
        </w:r>
      </w:ins>
      <w:ins w:id="8" w:author="CMCC" w:date="2023-03-01T09:41:50Z">
        <w:r>
          <w:rPr>
            <w:rFonts w:hint="default" w:ascii="Arial" w:hAnsi="Arial" w:eastAsia="宋体" w:cs="Arial"/>
            <w:lang w:val="en-US" w:eastAsia="zh-CN"/>
          </w:rPr>
          <w:t xml:space="preserve"> 230</w:t>
        </w:r>
      </w:ins>
      <w:ins w:id="9" w:author="CMCC" w:date="2023-03-01T09:41:55Z">
        <w:r>
          <w:rPr>
            <w:rFonts w:hint="default" w:ascii="Arial" w:hAnsi="Arial" w:eastAsia="宋体" w:cs="Arial"/>
            <w:lang w:val="en-US" w:eastAsia="zh-CN"/>
          </w:rPr>
          <w:t>07</w:t>
        </w:r>
      </w:ins>
      <w:ins w:id="10" w:author="CMCC" w:date="2023-03-01T09:41:56Z">
        <w:r>
          <w:rPr>
            <w:rFonts w:hint="default" w:ascii="Arial" w:hAnsi="Arial" w:eastAsia="宋体" w:cs="Arial"/>
            <w:lang w:val="en-US" w:eastAsia="zh-CN"/>
          </w:rPr>
          <w:t>6</w:t>
        </w:r>
      </w:ins>
    </w:p>
    <w:p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 xml:space="preserve">China Mobile, 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>China Southern Power Grid</w:t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, CATT, Deutsche Telekom, Vodafone, Samsung, Orange, ZTE, Nokia, Nokia Shanghai-Bell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>New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 xml:space="preserve"> WID on CT aspects of UPF enhancement for exposure and SBA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  <w:bookmarkStart w:id="9" w:name="_GoBack"/>
      <w:bookmarkEnd w:id="9"/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5</w:t>
      </w:r>
    </w:p>
    <w:p>
      <w:pPr>
        <w:rPr>
          <w:rFonts w:eastAsia="Batang"/>
          <w:lang w:val="en-US" w:eastAsia="zh-CN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eastAsia="宋体" w:cs="Times New Roman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hint="eastAsia" w:ascii="Arial" w:hAnsi="Arial" w:eastAsia="宋体" w:cs="Times New Roman"/>
          <w:color w:val="auto"/>
          <w:sz w:val="36"/>
          <w:szCs w:val="20"/>
          <w:highlight w:val="none"/>
          <w:lang w:val="en-US" w:eastAsia="zh-CN"/>
        </w:rPr>
        <w:t>CT aspects of UPF enhancement for exposure and SBA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eastAsia="宋体" w:cs="Times New Roman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hint="eastAsia" w:ascii="Arial" w:hAnsi="Arial" w:eastAsia="宋体" w:cs="Times New Roman"/>
          <w:color w:val="auto"/>
          <w:sz w:val="36"/>
          <w:szCs w:val="20"/>
          <w:highlight w:val="none"/>
          <w:lang w:val="en-US" w:eastAsia="zh-CN"/>
        </w:rPr>
        <w:t>UPEAS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eastAsia="宋体" w:cs="Times New Roman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ins w:id="11" w:author="CMCC" w:date="2023-02-27T20:55:41Z">
        <w:r>
          <w:rPr>
            <w:rFonts w:hint="eastAsia" w:ascii="Arial" w:hAnsi="Arial" w:eastAsia="宋体" w:cs="Times New Roman"/>
            <w:color w:val="auto"/>
            <w:sz w:val="36"/>
            <w:szCs w:val="20"/>
            <w:lang w:val="en-US" w:eastAsia="zh-CN"/>
          </w:rPr>
          <w:t>99000</w:t>
        </w:r>
      </w:ins>
      <w:ins w:id="12" w:author="CMCC" w:date="2023-02-27T20:55:45Z">
        <w:r>
          <w:rPr>
            <w:rFonts w:hint="eastAsia" w:ascii="Arial" w:hAnsi="Arial" w:eastAsia="宋体" w:cs="Times New Roman"/>
            <w:color w:val="auto"/>
            <w:sz w:val="36"/>
            <w:szCs w:val="20"/>
            <w:lang w:val="en-US" w:eastAsia="zh-CN"/>
          </w:rPr>
          <w:t>2</w:t>
        </w:r>
      </w:ins>
    </w:p>
    <w:p>
      <w:pPr>
        <w:pStyle w:val="25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18</w:t>
      </w:r>
    </w:p>
    <w:p>
      <w:pPr>
        <w:pStyle w:val="25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8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29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29"/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29"/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29"/>
            </w:pPr>
            <w:r>
              <w:rPr>
                <w:rFonts w:hint="eastAsia" w:eastAsiaTheme="minor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29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8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  <w:vAlign w:val="top"/>
          </w:tcPr>
          <w:p>
            <w:pPr>
              <w:pStyle w:val="29"/>
            </w:pPr>
            <w:r>
              <w:rPr>
                <w:rFonts w:hint="eastAsia" w:eastAsiaTheme="minorEastAsia"/>
                <w:lang w:eastAsia="zh-CN"/>
              </w:rPr>
              <w:t>X</w:t>
            </w:r>
          </w:p>
        </w:tc>
        <w:tc>
          <w:tcPr>
            <w:tcW w:w="1037" w:type="dxa"/>
            <w:vAlign w:val="top"/>
          </w:tcPr>
          <w:p>
            <w:pPr>
              <w:pStyle w:val="29"/>
            </w:pPr>
            <w:r>
              <w:rPr>
                <w:rFonts w:hint="eastAsia" w:eastAsiaTheme="minorEastAsia"/>
                <w:lang w:eastAsia="zh-CN"/>
              </w:rPr>
              <w:t>X</w:t>
            </w:r>
          </w:p>
        </w:tc>
        <w:tc>
          <w:tcPr>
            <w:tcW w:w="850" w:type="dxa"/>
            <w:vAlign w:val="top"/>
          </w:tcPr>
          <w:p>
            <w:pPr>
              <w:pStyle w:val="29"/>
            </w:pPr>
            <w:r>
              <w:rPr>
                <w:rFonts w:hint="eastAsia" w:eastAsiaTheme="minorEastAsia"/>
                <w:lang w:eastAsia="zh-CN"/>
              </w:rPr>
              <w:t>X</w:t>
            </w:r>
          </w:p>
        </w:tc>
        <w:tc>
          <w:tcPr>
            <w:tcW w:w="851" w:type="dxa"/>
            <w:vAlign w:val="top"/>
          </w:tcPr>
          <w:p>
            <w:pPr>
              <w:pStyle w:val="29"/>
            </w:pPr>
          </w:p>
        </w:tc>
        <w:tc>
          <w:tcPr>
            <w:tcW w:w="1752" w:type="dxa"/>
            <w:vAlign w:val="top"/>
          </w:tcPr>
          <w:p>
            <w:pPr>
              <w:pStyle w:val="29"/>
            </w:pPr>
            <w:r>
              <w:rPr>
                <w:rFonts w:hint="eastAsia" w:eastAsiaTheme="minorEastAsia"/>
                <w:lang w:eastAsia="zh-CN"/>
              </w:rPr>
              <w:t>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8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9"/>
            </w:pPr>
          </w:p>
        </w:tc>
        <w:tc>
          <w:tcPr>
            <w:tcW w:w="1037" w:type="dxa"/>
          </w:tcPr>
          <w:p>
            <w:pPr>
              <w:pStyle w:val="29"/>
            </w:pPr>
          </w:p>
        </w:tc>
        <w:tc>
          <w:tcPr>
            <w:tcW w:w="850" w:type="dxa"/>
          </w:tcPr>
          <w:p>
            <w:pPr>
              <w:pStyle w:val="29"/>
            </w:pPr>
          </w:p>
        </w:tc>
        <w:tc>
          <w:tcPr>
            <w:tcW w:w="851" w:type="dxa"/>
          </w:tcPr>
          <w:p>
            <w:pPr>
              <w:pStyle w:val="29"/>
            </w:pPr>
          </w:p>
        </w:tc>
        <w:tc>
          <w:tcPr>
            <w:tcW w:w="1752" w:type="dxa"/>
          </w:tcPr>
          <w:p>
            <w:pPr>
              <w:pStyle w:val="29"/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  <w:rPr>
          <w:highlight w:val="none"/>
        </w:rPr>
      </w:pPr>
      <w:r>
        <w:rPr>
          <w:highlight w:val="none"/>
        </w:rPr>
        <w:t>This work item is a …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</w:p>
    <w:bookmarkEnd w:id="0"/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>
      <w:pPr>
        <w:pStyle w:val="25"/>
      </w:pP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7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FS_UPEAS</w:t>
            </w:r>
          </w:p>
        </w:tc>
        <w:tc>
          <w:tcPr>
            <w:tcW w:w="1101" w:type="dxa"/>
            <w:vAlign w:val="top"/>
          </w:tcPr>
          <w:p>
            <w:pPr>
              <w:pStyle w:val="27"/>
              <w:rPr>
                <w:highlight w:val="none"/>
              </w:rPr>
            </w:pPr>
            <w:r>
              <w:rPr>
                <w:highlight w:val="none"/>
              </w:rPr>
              <w:t>SA2</w:t>
            </w:r>
          </w:p>
        </w:tc>
        <w:tc>
          <w:tcPr>
            <w:tcW w:w="1101" w:type="dxa"/>
            <w:vAlign w:val="top"/>
          </w:tcPr>
          <w:p>
            <w:pPr>
              <w:pStyle w:val="27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9</w:t>
            </w:r>
            <w:r>
              <w:rPr>
                <w:rFonts w:hint="eastAsia" w:eastAsia="宋体"/>
                <w:highlight w:val="none"/>
                <w:lang w:val="en-US" w:eastAsia="zh-CN"/>
              </w:rPr>
              <w:t>4</w:t>
            </w:r>
            <w:r>
              <w:rPr>
                <w:highlight w:val="none"/>
              </w:rPr>
              <w:t>00</w:t>
            </w:r>
            <w:r>
              <w:rPr>
                <w:rFonts w:hint="eastAsia" w:eastAsia="宋体"/>
                <w:highlight w:val="none"/>
                <w:lang w:val="en-US" w:eastAsia="zh-CN"/>
              </w:rPr>
              <w:t>76</w:t>
            </w:r>
          </w:p>
        </w:tc>
        <w:tc>
          <w:tcPr>
            <w:tcW w:w="6010" w:type="dxa"/>
            <w:vAlign w:val="top"/>
          </w:tcPr>
          <w:p>
            <w:pPr>
              <w:pStyle w:val="2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Study on UPF enhancement for Exposure And SBA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7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UPEAS</w:t>
            </w:r>
          </w:p>
        </w:tc>
        <w:tc>
          <w:tcPr>
            <w:tcW w:w="1101" w:type="dxa"/>
            <w:vAlign w:val="top"/>
          </w:tcPr>
          <w:p>
            <w:pPr>
              <w:pStyle w:val="27"/>
              <w:rPr>
                <w:highlight w:val="none"/>
              </w:rPr>
            </w:pPr>
            <w:r>
              <w:rPr>
                <w:highlight w:val="none"/>
              </w:rPr>
              <w:t>SA2</w:t>
            </w:r>
          </w:p>
        </w:tc>
        <w:tc>
          <w:tcPr>
            <w:tcW w:w="1101" w:type="dxa"/>
            <w:vAlign w:val="top"/>
          </w:tcPr>
          <w:p>
            <w:pPr>
              <w:pStyle w:val="27"/>
              <w:rPr>
                <w:highlight w:val="none"/>
              </w:rPr>
            </w:pPr>
            <w:r>
              <w:rPr>
                <w:highlight w:val="none"/>
              </w:rPr>
              <w:t>97001</w:t>
            </w:r>
            <w:r>
              <w:rPr>
                <w:rFonts w:hint="eastAsia" w:eastAsia="宋体"/>
                <w:highlight w:val="none"/>
                <w:lang w:val="en-US" w:eastAsia="zh-CN"/>
              </w:rPr>
              <w:t>9</w:t>
            </w:r>
          </w:p>
        </w:tc>
        <w:tc>
          <w:tcPr>
            <w:tcW w:w="6010" w:type="dxa"/>
            <w:vAlign w:val="top"/>
          </w:tcPr>
          <w:p>
            <w:pPr>
              <w:pStyle w:val="27"/>
              <w:rPr>
                <w:rFonts w:hint="eastAsia"/>
                <w:highlight w:val="none"/>
              </w:rPr>
            </w:pPr>
            <w:bookmarkStart w:id="1" w:name="OLE_LINK2"/>
            <w:r>
              <w:rPr>
                <w:rFonts w:hint="eastAsia"/>
                <w:highlight w:val="none"/>
              </w:rPr>
              <w:t xml:space="preserve">UPF enhancement for Exposure and SBA </w:t>
            </w:r>
            <w:bookmarkEnd w:id="1"/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8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8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8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8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7"/>
            </w:pPr>
          </w:p>
        </w:tc>
        <w:tc>
          <w:tcPr>
            <w:tcW w:w="3326" w:type="dxa"/>
          </w:tcPr>
          <w:p>
            <w:pPr>
              <w:pStyle w:val="27"/>
            </w:pPr>
          </w:p>
        </w:tc>
        <w:tc>
          <w:tcPr>
            <w:tcW w:w="5099" w:type="dxa"/>
          </w:tcPr>
          <w:p>
            <w:pPr>
              <w:pStyle w:val="25"/>
            </w:pPr>
            <w:r>
              <w:t xml:space="preserve">{optional free text} </w:t>
            </w:r>
          </w:p>
        </w:tc>
      </w:tr>
    </w:tbl>
    <w:p>
      <w:pPr>
        <w:pStyle w:val="30"/>
      </w:pPr>
    </w:p>
    <w:p>
      <w:pPr>
        <w:rPr>
          <w:rFonts w:hint="default" w:eastAsia="宋体"/>
          <w:b/>
          <w:bCs/>
          <w:lang w:val="en-US" w:eastAsia="zh-CN"/>
        </w:rPr>
      </w:pPr>
      <w:r>
        <w:rPr>
          <w:b/>
          <w:bCs/>
        </w:rPr>
        <w:t>Dependency on non-3GPP (draft) specification:</w:t>
      </w:r>
      <w:r>
        <w:rPr>
          <w:rFonts w:hint="eastAsia" w:eastAsia="宋体"/>
          <w:b/>
          <w:bCs/>
          <w:lang w:val="en-US" w:eastAsia="zh-CN"/>
        </w:rPr>
        <w:t xml:space="preserve"> </w:t>
      </w:r>
      <w:r>
        <w:rPr>
          <w:rFonts w:hint="eastAsia" w:eastAsia="宋体"/>
          <w:b/>
          <w:bCs/>
          <w:highlight w:val="none"/>
          <w:lang w:val="en-US" w:eastAsia="zh-CN"/>
        </w:rPr>
        <w:t>none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default"/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This work item aims at specifying stage 3 </w:t>
      </w:r>
      <w:r>
        <w:rPr>
          <w:rFonts w:hint="eastAsia"/>
          <w:color w:val="000000"/>
          <w:lang w:eastAsia="ja-JP"/>
        </w:rPr>
        <w:t>UPF enhancement for Exposure and SBA</w:t>
      </w:r>
      <w:r>
        <w:rPr>
          <w:rFonts w:hint="eastAsia"/>
          <w:color w:val="000000"/>
          <w:lang w:val="en-US" w:eastAsia="zh-CN"/>
        </w:rPr>
        <w:t xml:space="preserve">. SA2 has been studying UPF enhancement for Exposure And SBA under the study item "Study on </w:t>
      </w:r>
      <w:bookmarkStart w:id="2" w:name="OLE_LINK1"/>
      <w:r>
        <w:rPr>
          <w:rFonts w:hint="eastAsia"/>
          <w:color w:val="000000"/>
          <w:lang w:val="en-US" w:eastAsia="zh-CN"/>
        </w:rPr>
        <w:t>UPF enhancement for Exposure And SBA</w:t>
      </w:r>
      <w:bookmarkEnd w:id="2"/>
      <w:r>
        <w:rPr>
          <w:rFonts w:hint="eastAsia"/>
          <w:color w:val="000000"/>
          <w:lang w:val="en-US" w:eastAsia="zh-CN"/>
        </w:rPr>
        <w:t>" (FS_UPEAS). The SA2 study has agreed conclusions for all the key issues in SA2#154-AH-e and waiting for approval on plenary meeting (SA#99). The conclusions of the SA2 study are captured in 3GPP TR 23.700-62 and provide a good overview of what is to be continued into normative phase and of what impacts to other working groups are expected in normative phase.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/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The work item "UPF enhancement for Exposure And SBA" (UPEAS) for SA2 normative work has been approved by SA plenary and some normative works already captured in related TS.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/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Considering the above, impacts on protocols and interfaces under CT WGs' responsibilities are foreseen and the related work in CT WGs should be carried out within Rel-18.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/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When needed, updates of the WID will be made based on progress of SA2 WG.</w:t>
      </w:r>
    </w:p>
    <w:p>
      <w:pPr>
        <w:rPr>
          <w:rFonts w:hint="default" w:eastAsia="宋体"/>
          <w:lang w:val="en-US" w:eastAsia="zh-CN"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/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The objective of this work item is to specify the stage 3 aspects to support the UPF enhancement </w:t>
      </w:r>
      <w:r>
        <w:rPr>
          <w:rFonts w:hint="eastAsia"/>
          <w:color w:val="000000"/>
          <w:lang w:eastAsia="ja-JP"/>
        </w:rPr>
        <w:t>for Exposure and SBA</w:t>
      </w:r>
      <w:r>
        <w:rPr>
          <w:rFonts w:hint="eastAsia" w:eastAsia="宋体"/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according to </w:t>
      </w:r>
      <w:r>
        <w:t xml:space="preserve">stage 2 requirements agreed under the stage 2 work item </w:t>
      </w:r>
      <w:r>
        <w:rPr>
          <w:rFonts w:hint="eastAsia" w:eastAsia="宋体"/>
          <w:lang w:val="en-US" w:eastAsia="zh-CN"/>
        </w:rPr>
        <w:t>UPEAS</w:t>
      </w:r>
      <w:r>
        <w:rPr>
          <w:rFonts w:hint="eastAsia"/>
          <w:color w:val="000000"/>
          <w:lang w:val="en-US" w:eastAsia="zh-CN"/>
        </w:rPr>
        <w:t>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 w:eastAsia="宋体"/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The following impacts on 3GPP CT working groups are identified </w:t>
      </w:r>
      <w:r>
        <w:t>(non-exhaustive, additional areas can be identified based on progress in SA</w:t>
      </w:r>
      <w:r>
        <w:rPr>
          <w:rFonts w:hint="eastAsia" w:eastAsia="宋体"/>
          <w:lang w:val="en-US" w:eastAsia="zh-CN"/>
        </w:rPr>
        <w:t>2</w:t>
      </w:r>
      <w:r>
        <w:t>)</w:t>
      </w:r>
      <w:r>
        <w:rPr>
          <w:rFonts w:hint="eastAsia" w:eastAsia="宋体"/>
          <w:lang w:val="en-US" w:eastAsia="zh-CN"/>
        </w:rPr>
        <w:t>: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CT4</w:t>
      </w:r>
    </w:p>
    <w:p>
      <w:pPr>
        <w:pStyle w:val="19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hint="default" w:ascii="Times New Roman" w:hAnsi="Times New Roman" w:cs="Times New Roman" w:eastAsiaTheme="minorEastAsia"/>
          <w:color w:val="000000"/>
          <w:lang w:val="en-US" w:eastAsia="zh-CN"/>
        </w:rPr>
      </w:pPr>
      <w:r>
        <w:rPr>
          <w:rFonts w:hint="eastAsia" w:ascii="Times New Roman" w:hAnsi="Times New Roman" w:cs="Times New Roman" w:eastAsiaTheme="minorEastAsia"/>
          <w:color w:val="000000"/>
          <w:lang w:eastAsia="ja-JP"/>
        </w:rPr>
        <w:t>-</w:t>
      </w:r>
      <w:r>
        <w:rPr>
          <w:rFonts w:hint="eastAsia" w:ascii="Times New Roman" w:hAnsi="Times New Roman" w:cs="Times New Roman" w:eastAsiaTheme="minorEastAsia"/>
          <w:color w:val="000000"/>
          <w:lang w:eastAsia="ja-JP"/>
        </w:rPr>
        <w:tab/>
      </w:r>
      <w:r>
        <w:rPr>
          <w:rFonts w:hint="eastAsia" w:ascii="Times New Roman" w:hAnsi="Times New Roman" w:cs="Times New Roman" w:eastAsiaTheme="minorEastAsia"/>
          <w:color w:val="000000"/>
          <w:lang w:eastAsia="ja-JP"/>
        </w:rPr>
        <w:t xml:space="preserve">Impact on 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>Nnrf_NFManagement service, e.g. update the NF</w:t>
      </w:r>
      <w:r>
        <w:rPr>
          <w:rFonts w:ascii="Times New Roman" w:hAnsi="Times New Roman" w:eastAsiaTheme="minorEastAsia"/>
          <w:color w:val="000000"/>
          <w:lang w:val="en-US" w:eastAsia="zh-CN"/>
        </w:rPr>
        <w:t xml:space="preserve"> 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>profile to support the UPF registration, update and deregistration on NRF including Public IP address range, new UPF event exposure service.</w:t>
      </w:r>
    </w:p>
    <w:p>
      <w:pPr>
        <w:pStyle w:val="19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hint="eastAsia" w:ascii="Times New Roman" w:hAnsi="Times New Roman" w:cs="Times New Roman" w:eastAsiaTheme="minorEastAsia"/>
          <w:color w:val="000000"/>
          <w:lang w:eastAsia="ja-JP"/>
        </w:rPr>
      </w:pP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>-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ab/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>Impact on Nnrf_NFDiscovery service, e.g. to support the discovery of UPF supporting a specific Public UE IP address or IP range/domain, the discovery of UPF event exposure service.</w:t>
      </w:r>
    </w:p>
    <w:p>
      <w:pPr>
        <w:pStyle w:val="19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hint="eastAsia" w:ascii="Times New Roman" w:hAnsi="Times New Roman" w:cs="Times New Roman" w:eastAsiaTheme="minorEastAsia"/>
          <w:color w:val="000000"/>
          <w:lang w:val="en-US" w:eastAsia="zh-CN"/>
        </w:rPr>
      </w:pP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>-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ab/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 xml:space="preserve">New UPF </w:t>
      </w:r>
      <w:r>
        <w:rPr>
          <w:rFonts w:hint="eastAsia" w:ascii="Times New Roman" w:hAnsi="Times New Roman" w:eastAsiaTheme="minorEastAsia"/>
          <w:color w:val="000000"/>
          <w:lang w:eastAsia="ja-JP"/>
        </w:rPr>
        <w:t>Nupf_GetPrivateUEIPaddr</w:t>
      </w:r>
      <w:r>
        <w:rPr>
          <w:rFonts w:hint="eastAsia" w:ascii="Times New Roman" w:hAnsi="Times New Roman" w:eastAsiaTheme="minorEastAsia"/>
          <w:color w:val="000000"/>
          <w:lang w:val="en-US" w:eastAsia="zh-CN"/>
        </w:rPr>
        <w:t xml:space="preserve"> 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 xml:space="preserve">service for NAT information exposure </w:t>
      </w:r>
      <w:r>
        <w:rPr>
          <w:rFonts w:hint="eastAsia" w:ascii="Times New Roman" w:hAnsi="Times New Roman" w:cs="Times New Roman" w:eastAsiaTheme="minorEastAsia"/>
          <w:color w:val="000000"/>
          <w:lang w:eastAsia="ja-JP"/>
        </w:rPr>
        <w:t xml:space="preserve">to support the 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>(5GC) P</w:t>
      </w:r>
      <w:r>
        <w:rPr>
          <w:rFonts w:hint="eastAsia" w:ascii="Times New Roman" w:hAnsi="Times New Roman" w:cs="Times New Roman" w:eastAsiaTheme="minorEastAsia"/>
          <w:color w:val="000000"/>
          <w:lang w:eastAsia="ja-JP"/>
        </w:rPr>
        <w:t xml:space="preserve">rivate UE IP 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 xml:space="preserve">address </w:t>
      </w:r>
      <w:r>
        <w:rPr>
          <w:rFonts w:hint="eastAsia" w:ascii="Times New Roman" w:hAnsi="Times New Roman" w:cs="Times New Roman" w:eastAsiaTheme="minorEastAsia"/>
          <w:color w:val="000000"/>
          <w:lang w:eastAsia="zh-CN"/>
        </w:rPr>
        <w:t>retriev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>al</w:t>
      </w:r>
      <w:r>
        <w:rPr>
          <w:rFonts w:hint="eastAsia" w:ascii="Times New Roman" w:hAnsi="Times New Roman" w:cs="Times New Roman" w:eastAsiaTheme="minorEastAsia"/>
          <w:color w:val="000000"/>
          <w:lang w:eastAsia="ja-JP"/>
        </w:rPr>
        <w:t xml:space="preserve"> by NEF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 xml:space="preserve"> from a (NATed) Public IP address (and port).</w:t>
      </w:r>
    </w:p>
    <w:p>
      <w:pPr>
        <w:pStyle w:val="19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hint="eastAsia" w:ascii="Times New Roman" w:hAnsi="Times New Roman" w:cs="Times New Roman" w:eastAsiaTheme="minorEastAsia"/>
          <w:color w:val="000000"/>
          <w:lang w:val="en-US" w:eastAsia="zh-CN"/>
        </w:rPr>
      </w:pP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>-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ab/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>Impact on UPF Nupf_EventExposure service to support:</w:t>
      </w:r>
    </w:p>
    <w:p>
      <w:pPr>
        <w:pStyle w:val="19"/>
        <w:overflowPunct w:val="0"/>
        <w:autoSpaceDE w:val="0"/>
        <w:autoSpaceDN w:val="0"/>
        <w:adjustRightInd w:val="0"/>
        <w:spacing w:after="180"/>
        <w:ind w:left="568" w:hanging="1"/>
        <w:jc w:val="left"/>
        <w:textAlignment w:val="baseline"/>
        <w:rPr>
          <w:rFonts w:hint="default" w:ascii="Times New Roman" w:hAnsi="Times New Roman" w:cs="Times New Roman" w:eastAsiaTheme="minorEastAsia"/>
          <w:color w:val="000000"/>
          <w:lang w:val="en-US" w:eastAsia="zh-CN"/>
        </w:rPr>
      </w:pP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>-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ab/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>D</w:t>
      </w:r>
      <w:r>
        <w:rPr>
          <w:rFonts w:hint="default" w:ascii="Times New Roman" w:hAnsi="Times New Roman" w:cs="Times New Roman" w:eastAsiaTheme="minorEastAsia"/>
          <w:color w:val="000000"/>
          <w:lang w:val="en-US" w:eastAsia="zh-CN"/>
        </w:rPr>
        <w:t>irect subscription to UPF event exposure service</w:t>
      </w:r>
      <w:r>
        <w:rPr>
          <w:rFonts w:ascii="Times New Roman" w:hAnsi="Times New Roman" w:eastAsiaTheme="minorEastAsia"/>
          <w:color w:val="000000"/>
          <w:lang w:val="en-US" w:eastAsia="zh-CN"/>
        </w:rPr>
        <w:t xml:space="preserve"> by SMF and NWDAF;</w:t>
      </w:r>
    </w:p>
    <w:p>
      <w:pPr>
        <w:pStyle w:val="19"/>
        <w:overflowPunct w:val="0"/>
        <w:autoSpaceDE w:val="0"/>
        <w:autoSpaceDN w:val="0"/>
        <w:adjustRightInd w:val="0"/>
        <w:spacing w:after="180"/>
        <w:ind w:left="568" w:hanging="1"/>
        <w:jc w:val="left"/>
        <w:textAlignment w:val="baseline"/>
        <w:rPr>
          <w:rFonts w:hint="eastAsia" w:ascii="Times New Roman" w:hAnsi="Times New Roman" w:cs="Times New Roman" w:eastAsiaTheme="minorEastAsia"/>
          <w:color w:val="000000"/>
          <w:lang w:val="en-US" w:eastAsia="zh-CN"/>
        </w:rPr>
      </w:pP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>-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ab/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 xml:space="preserve">Direct </w:t>
      </w:r>
      <w:r>
        <w:rPr>
          <w:rFonts w:hint="default" w:ascii="Times New Roman" w:hAnsi="Times New Roman" w:cs="Times New Roman" w:eastAsiaTheme="minorEastAsia"/>
          <w:color w:val="000000"/>
          <w:lang w:val="en-US" w:eastAsia="zh-CN"/>
        </w:rPr>
        <w:t>UPF event notification to AF/NEF, TSNAF/TSCTSF and NWDAF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>; and</w:t>
      </w:r>
    </w:p>
    <w:p>
      <w:pPr>
        <w:pStyle w:val="19"/>
        <w:overflowPunct w:val="0"/>
        <w:autoSpaceDE w:val="0"/>
        <w:autoSpaceDN w:val="0"/>
        <w:adjustRightInd w:val="0"/>
        <w:spacing w:after="180"/>
        <w:ind w:left="568" w:hanging="1"/>
        <w:jc w:val="left"/>
        <w:textAlignment w:val="baseline"/>
        <w:rPr>
          <w:rFonts w:hint="default" w:ascii="Times New Roman" w:hAnsi="Times New Roman" w:cs="Times New Roman" w:eastAsiaTheme="minorEastAsia"/>
          <w:color w:val="000000"/>
          <w:lang w:val="en-US" w:eastAsia="zh-CN"/>
        </w:rPr>
      </w:pP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>-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ab/>
      </w:r>
      <w:r>
        <w:rPr>
          <w:rFonts w:hint="default" w:ascii="Times New Roman" w:hAnsi="Times New Roman" w:cs="Times New Roman" w:eastAsiaTheme="minorEastAsia"/>
          <w:color w:val="000000"/>
          <w:lang w:val="en-US" w:eastAsia="zh-CN"/>
        </w:rPr>
        <w:t xml:space="preserve">UPF event enhancements 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>(QoS monitoring) and new UPF events (e.g. TSC management information</w:t>
      </w:r>
      <w:r>
        <w:rPr>
          <w:rFonts w:hint="default" w:ascii="Times New Roman" w:hAnsi="Times New Roman" w:cs="Times New Roman" w:eastAsiaTheme="minorEastAsia"/>
          <w:color w:val="000000"/>
          <w:lang w:val="en-US" w:eastAsia="zh-CN"/>
        </w:rPr>
        <w:t xml:space="preserve"> event, UserDataUsageMeasures event, UserDataUsageTrends event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>)</w:t>
      </w:r>
      <w:r>
        <w:rPr>
          <w:rFonts w:hint="default" w:ascii="Times New Roman" w:hAnsi="Times New Roman" w:cs="Times New Roman" w:eastAsiaTheme="minorEastAsia"/>
          <w:color w:val="000000"/>
          <w:lang w:val="en-US" w:eastAsia="zh-CN"/>
        </w:rPr>
        <w:t>.</w:t>
      </w:r>
    </w:p>
    <w:p>
      <w:pPr>
        <w:pStyle w:val="19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hint="eastAsia" w:ascii="Times New Roman" w:hAnsi="Times New Roman" w:cs="Times New Roman" w:eastAsiaTheme="minorEastAsia"/>
          <w:color w:val="000000"/>
          <w:lang w:val="en-US" w:eastAsia="zh-CN"/>
        </w:rPr>
      </w:pPr>
      <w:r>
        <w:rPr>
          <w:rFonts w:hint="eastAsia" w:ascii="Times New Roman" w:hAnsi="Times New Roman" w:cs="Times New Roman" w:eastAsiaTheme="minorEastAsia"/>
          <w:color w:val="000000"/>
          <w:lang w:eastAsia="ja-JP"/>
        </w:rPr>
        <w:t>-</w:t>
      </w:r>
      <w:r>
        <w:rPr>
          <w:rFonts w:hint="eastAsia" w:ascii="Times New Roman" w:hAnsi="Times New Roman" w:cs="Times New Roman" w:eastAsiaTheme="minorEastAsia"/>
          <w:color w:val="000000"/>
          <w:lang w:eastAsia="ja-JP"/>
        </w:rPr>
        <w:tab/>
      </w:r>
      <w:r>
        <w:rPr>
          <w:rFonts w:hint="eastAsia" w:ascii="Times New Roman" w:hAnsi="Times New Roman" w:cs="Times New Roman" w:eastAsiaTheme="minorEastAsia"/>
          <w:color w:val="000000"/>
          <w:lang w:eastAsia="ja-JP"/>
        </w:rPr>
        <w:t xml:space="preserve">Impact on 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>the N4 interface, e.g. UPF event subscription and notification enhancement for QoS monitoring and Reporting suggestion information.</w:t>
      </w:r>
    </w:p>
    <w:p>
      <w:pPr>
        <w:pStyle w:val="19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hint="eastAsia" w:ascii="Times New Roman" w:hAnsi="Times New Roman" w:cs="Times New Roman" w:eastAsiaTheme="minorEastAsia"/>
          <w:color w:val="000000"/>
          <w:lang w:eastAsia="ja-JP"/>
        </w:rPr>
      </w:pP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>-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ab/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 xml:space="preserve">Potential impact on UPF notification behavior, e.g. supporting aggregation of different UPF event notifications for the same notification endpoint in single </w:t>
      </w:r>
      <w:r>
        <w:rPr>
          <w:rFonts w:ascii="Times New Roman" w:hAnsi="Times New Roman" w:eastAsia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notification request</w:t>
      </w:r>
      <w:r>
        <w:rPr>
          <w:rFonts w:hint="eastAsia" w:ascii="Times New Roman" w:hAnsi="Times New Roman" w:eastAsia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message</w:t>
      </w:r>
      <w:r>
        <w:rPr>
          <w:rFonts w:hint="eastAsia" w:ascii="Times New Roman" w:hAnsi="Times New Roman" w:cs="Times New Roman" w:eastAsiaTheme="minorEastAsia"/>
          <w:color w:val="000000"/>
          <w:lang w:eastAsia="ja-JP"/>
        </w:rPr>
        <w:t>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 w:eastAsia="宋体"/>
          <w:color w:val="000000"/>
          <w:lang w:eastAsia="zh-CN"/>
        </w:rPr>
      </w:pPr>
      <w:r>
        <w:rPr>
          <w:rFonts w:hint="eastAsia"/>
          <w:color w:val="000000"/>
          <w:lang w:eastAsia="ja-JP"/>
        </w:rPr>
        <w:t>CT</w:t>
      </w:r>
      <w:r>
        <w:rPr>
          <w:rFonts w:hint="eastAsia" w:eastAsia="宋体"/>
          <w:color w:val="000000"/>
          <w:lang w:eastAsia="zh-CN"/>
        </w:rPr>
        <w:t>3</w:t>
      </w:r>
    </w:p>
    <w:p>
      <w:pPr>
        <w:pStyle w:val="19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hint="eastAsia" w:ascii="Times New Roman" w:hAnsi="Times New Roman" w:cs="Times New Roman" w:eastAsiaTheme="minorEastAsia"/>
          <w:color w:val="000000"/>
          <w:lang w:eastAsia="ja-JP"/>
        </w:rPr>
      </w:pPr>
      <w:r>
        <w:rPr>
          <w:rFonts w:hint="eastAsia" w:ascii="Times New Roman" w:hAnsi="Times New Roman" w:cs="Times New Roman" w:eastAsiaTheme="minorEastAsia"/>
          <w:color w:val="000000"/>
          <w:lang w:eastAsia="zh-CN"/>
        </w:rPr>
        <w:t>-</w:t>
      </w:r>
      <w:r>
        <w:rPr>
          <w:rFonts w:hint="eastAsia" w:ascii="Times New Roman" w:hAnsi="Times New Roman" w:cs="Times New Roman" w:eastAsiaTheme="minorEastAsia"/>
          <w:color w:val="000000"/>
          <w:lang w:eastAsia="zh-CN"/>
        </w:rPr>
        <w:tab/>
      </w:r>
      <w:r>
        <w:rPr>
          <w:rFonts w:hint="eastAsia" w:ascii="Times New Roman" w:hAnsi="Times New Roman" w:cs="Times New Roman" w:eastAsiaTheme="minorEastAsia"/>
          <w:color w:val="000000"/>
          <w:lang w:eastAsia="zh-CN"/>
        </w:rPr>
        <w:t>I</w:t>
      </w:r>
      <w:r>
        <w:rPr>
          <w:rFonts w:hint="eastAsia" w:ascii="Times New Roman" w:hAnsi="Times New Roman" w:cs="Times New Roman" w:eastAsiaTheme="minorEastAsia"/>
          <w:color w:val="000000"/>
          <w:lang w:eastAsia="ja-JP"/>
        </w:rPr>
        <w:t xml:space="preserve">mpact on Nsmf_EventExposure Subscription to support 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 xml:space="preserve">subscribing to UPF exposure </w:t>
      </w:r>
      <w:r>
        <w:rPr>
          <w:rFonts w:hint="eastAsia" w:ascii="Times New Roman" w:hAnsi="Times New Roman" w:cs="Times New Roman" w:eastAsiaTheme="minorEastAsia"/>
          <w:color w:val="000000"/>
          <w:lang w:eastAsia="ja-JP"/>
        </w:rPr>
        <w:t xml:space="preserve">information 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>from</w:t>
      </w:r>
      <w:r>
        <w:rPr>
          <w:rFonts w:hint="eastAsia" w:ascii="Times New Roman" w:hAnsi="Times New Roman" w:cs="Times New Roman" w:eastAsiaTheme="minorEastAsia"/>
          <w:color w:val="000000"/>
          <w:lang w:eastAsia="ja-JP"/>
        </w:rPr>
        <w:t xml:space="preserve"> UPF(s) that matches 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>filtering criteria</w:t>
      </w:r>
      <w:r>
        <w:rPr>
          <w:rFonts w:hint="eastAsia" w:ascii="Times New Roman" w:hAnsi="Times New Roman" w:cs="Times New Roman" w:eastAsiaTheme="minorEastAsia"/>
          <w:color w:val="000000"/>
          <w:lang w:eastAsia="ja-JP"/>
        </w:rPr>
        <w:t>.</w:t>
      </w:r>
    </w:p>
    <w:p>
      <w:pPr>
        <w:pStyle w:val="19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hint="eastAsia" w:ascii="Times New Roman" w:hAnsi="Times New Roman" w:cs="Times New Roman" w:eastAsiaTheme="minorEastAsia"/>
          <w:color w:val="000000"/>
          <w:lang w:eastAsia="ja-JP"/>
        </w:rPr>
      </w:pPr>
      <w:r>
        <w:rPr>
          <w:rFonts w:hint="eastAsia" w:ascii="Times New Roman" w:hAnsi="Times New Roman" w:cs="Times New Roman" w:eastAsiaTheme="minorEastAsia"/>
          <w:color w:val="000000"/>
          <w:lang w:eastAsia="ja-JP"/>
        </w:rPr>
        <w:t>-</w:t>
      </w:r>
      <w:r>
        <w:rPr>
          <w:rFonts w:hint="eastAsia" w:ascii="Times New Roman" w:hAnsi="Times New Roman" w:cs="Times New Roman" w:eastAsiaTheme="minorEastAsia"/>
          <w:color w:val="000000"/>
          <w:lang w:eastAsia="ja-JP"/>
        </w:rPr>
        <w:tab/>
      </w:r>
      <w:r>
        <w:rPr>
          <w:rFonts w:hint="eastAsia" w:ascii="Times New Roman" w:hAnsi="Times New Roman" w:cs="Times New Roman" w:eastAsiaTheme="minorEastAsia"/>
          <w:color w:val="000000"/>
          <w:lang w:eastAsia="ja-JP"/>
        </w:rPr>
        <w:t xml:space="preserve">Impact on Nnef_UEId service, e.g. to support the NATed UE IP Address mapping information by UPF. Adding the port number </w:t>
      </w:r>
      <w:r>
        <w:rPr>
          <w:rFonts w:hint="eastAsia" w:ascii="Times New Roman" w:hAnsi="Times New Roman" w:cs="Times New Roman" w:eastAsiaTheme="minorEastAsia"/>
          <w:color w:val="000000"/>
          <w:lang w:eastAsia="zh-CN"/>
        </w:rPr>
        <w:t>information</w:t>
      </w:r>
      <w:r>
        <w:rPr>
          <w:rFonts w:hint="eastAsia" w:ascii="Times New Roman" w:hAnsi="Times New Roman" w:cs="Times New Roman" w:eastAsiaTheme="minorEastAsia"/>
          <w:color w:val="000000"/>
          <w:lang w:eastAsia="ja-JP"/>
        </w:rPr>
        <w:t xml:space="preserve"> to Nnef_UEId_Get operation.</w:t>
      </w:r>
    </w:p>
    <w:p>
      <w:pPr>
        <w:pStyle w:val="19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hint="default" w:ascii="Times New Roman" w:hAnsi="Times New Roman" w:cs="Times New Roman" w:eastAsiaTheme="minorEastAsia"/>
          <w:color w:val="000000"/>
          <w:lang w:val="en-US" w:eastAsia="zh-CN"/>
        </w:rPr>
      </w:pP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>-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ab/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 xml:space="preserve">Impact </w:t>
      </w:r>
      <w:ins w:id="13" w:author="CMCC" w:date="2023-02-28T00:34:10Z">
        <w:r>
          <w:rPr>
            <w:rFonts w:hint="eastAsia" w:ascii="Times New Roman" w:hAnsi="Times New Roman" w:cs="Times New Roman" w:eastAsiaTheme="minorEastAsia"/>
            <w:color w:val="000000"/>
            <w:lang w:val="en-US" w:eastAsia="zh-CN"/>
          </w:rPr>
          <w:t>o</w:t>
        </w:r>
      </w:ins>
      <w:ins w:id="14" w:author="CMCC" w:date="2023-02-28T00:34:11Z">
        <w:r>
          <w:rPr>
            <w:rFonts w:hint="eastAsia" w:ascii="Times New Roman" w:hAnsi="Times New Roman" w:cs="Times New Roman" w:eastAsiaTheme="minorEastAsia"/>
            <w:color w:val="000000"/>
            <w:lang w:val="en-US" w:eastAsia="zh-CN"/>
          </w:rPr>
          <w:t xml:space="preserve">n </w:t>
        </w:r>
      </w:ins>
      <w:ins w:id="15" w:author="CMCC" w:date="2023-02-28T00:34:12Z">
        <w:r>
          <w:rPr>
            <w:rFonts w:hint="eastAsia" w:ascii="Times New Roman" w:hAnsi="Times New Roman" w:cs="Times New Roman" w:eastAsiaTheme="minorEastAsia"/>
            <w:color w:val="000000"/>
            <w:lang w:val="en-US" w:eastAsia="zh-CN"/>
          </w:rPr>
          <w:t xml:space="preserve">Npcf_PolicyAuthorization </w:t>
        </w:r>
      </w:ins>
      <w:ins w:id="16" w:author="CMCC" w:date="2023-02-28T00:41:39Z">
        <w:r>
          <w:rPr>
            <w:rFonts w:hint="eastAsia" w:ascii="Times New Roman" w:hAnsi="Times New Roman" w:cs="Times New Roman" w:eastAsiaTheme="minorEastAsia"/>
            <w:color w:val="000000"/>
            <w:lang w:val="en-US" w:eastAsia="zh-CN"/>
          </w:rPr>
          <w:t>s</w:t>
        </w:r>
      </w:ins>
      <w:ins w:id="17" w:author="CMCC" w:date="2023-02-28T00:34:12Z">
        <w:r>
          <w:rPr>
            <w:rFonts w:hint="eastAsia" w:ascii="Times New Roman" w:hAnsi="Times New Roman" w:cs="Times New Roman" w:eastAsiaTheme="minorEastAsia"/>
            <w:color w:val="000000"/>
            <w:lang w:val="en-US" w:eastAsia="zh-CN"/>
          </w:rPr>
          <w:t xml:space="preserve">ervice and Npcf_SMPolicyControl </w:t>
        </w:r>
      </w:ins>
      <w:ins w:id="18" w:author="CMCC" w:date="2023-02-28T00:41:41Z">
        <w:r>
          <w:rPr>
            <w:rFonts w:hint="eastAsia" w:ascii="Times New Roman" w:hAnsi="Times New Roman" w:cs="Times New Roman" w:eastAsiaTheme="minorEastAsia"/>
            <w:color w:val="000000"/>
            <w:lang w:val="en-US" w:eastAsia="zh-CN"/>
          </w:rPr>
          <w:t>s</w:t>
        </w:r>
      </w:ins>
      <w:ins w:id="19" w:author="CMCC" w:date="2023-02-28T00:34:12Z">
        <w:r>
          <w:rPr>
            <w:rFonts w:hint="eastAsia" w:ascii="Times New Roman" w:hAnsi="Times New Roman" w:cs="Times New Roman" w:eastAsiaTheme="minorEastAsia"/>
            <w:color w:val="000000"/>
            <w:lang w:val="en-US" w:eastAsia="zh-CN"/>
          </w:rPr>
          <w:t xml:space="preserve">ervice </w:t>
        </w:r>
      </w:ins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 xml:space="preserve">to enable </w:t>
      </w:r>
      <w:r>
        <w:rPr>
          <w:rFonts w:hint="eastAsia" w:ascii="Times New Roman" w:hAnsi="Times New Roman" w:eastAsia="宋体" w:cs="Times New Roman"/>
          <w:lang w:val="en-US" w:eastAsia="zh-CN"/>
        </w:rPr>
        <w:t>direct eve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>nt notification inform</w:t>
      </w:r>
      <w:r>
        <w:rPr>
          <w:rFonts w:hint="eastAsia" w:ascii="Times New Roman" w:hAnsi="Times New Roman" w:eastAsia="宋体" w:cs="Times New Roman"/>
          <w:lang w:val="en-US" w:eastAsia="zh-CN"/>
        </w:rPr>
        <w:t>ation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 xml:space="preserve"> from the UPF to the TSN AF or TSCTSF.</w:t>
      </w:r>
    </w:p>
    <w:p>
      <w:pPr>
        <w:pStyle w:val="19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eastAsiaTheme="minorEastAsia"/>
          <w:color w:val="000000"/>
          <w:lang w:val="en-US" w:eastAsia="zh-CN"/>
        </w:rPr>
      </w:pP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>-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ab/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 xml:space="preserve">Impact to </w:t>
      </w:r>
      <w:r>
        <w:rPr>
          <w:rFonts w:ascii="Times New Roman" w:hAnsi="Times New Roman" w:eastAsiaTheme="minorEastAsia"/>
          <w:color w:val="000000"/>
          <w:lang w:val="en-US" w:eastAsia="zh-CN"/>
        </w:rPr>
        <w:t>enable collection and storage of UPF data for network analytics (e.g. at the NWDAF).</w:t>
      </w:r>
    </w:p>
    <w:p>
      <w:pPr>
        <w:pStyle w:val="19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hint="default" w:ascii="Times New Roman" w:hAnsi="Times New Roman" w:cs="Times New Roman" w:eastAsiaTheme="minorEastAsia"/>
          <w:color w:val="000000"/>
          <w:lang w:val="en-US" w:eastAsia="zh-CN"/>
        </w:rPr>
      </w:pPr>
      <w:r>
        <w:rPr>
          <w:rFonts w:ascii="Times New Roman" w:hAnsi="Times New Roman" w:eastAsiaTheme="minorEastAsia"/>
          <w:color w:val="000000"/>
          <w:lang w:val="en-US" w:eastAsia="zh-CN"/>
        </w:rPr>
        <w:t>-</w:t>
      </w:r>
      <w:r>
        <w:rPr>
          <w:rFonts w:ascii="Times New Roman" w:hAnsi="Times New Roman" w:eastAsiaTheme="minorEastAsia"/>
          <w:color w:val="000000"/>
          <w:lang w:val="en-US" w:eastAsia="zh-CN"/>
        </w:rPr>
        <w:tab/>
      </w:r>
      <w:r>
        <w:rPr>
          <w:rFonts w:ascii="Times New Roman" w:hAnsi="Times New Roman" w:eastAsiaTheme="minorEastAsia"/>
          <w:color w:val="000000"/>
          <w:lang w:val="en-US" w:eastAsia="zh-CN"/>
        </w:rPr>
        <w:t>Impacts on the NEF NBI to enable DNAI mapping.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 w:eastAsiaTheme="minorEastAsia"/>
          <w:color w:val="000000"/>
          <w:lang w:eastAsia="ja-JP"/>
        </w:rPr>
      </w:pPr>
      <w:r>
        <w:rPr>
          <w:rFonts w:ascii="Times New Roman" w:hAnsi="Times New Roman" w:cs="Times New Roman" w:eastAsiaTheme="minorEastAsia"/>
          <w:color w:val="000000"/>
          <w:lang w:eastAsia="ja-JP"/>
        </w:rPr>
        <w:t xml:space="preserve">The potential impacts to CT4 and CT3 will be updated during the </w:t>
      </w:r>
      <w:r>
        <w:rPr>
          <w:rFonts w:ascii="Times New Roman" w:hAnsi="Times New Roman" w:cs="Times New Roman" w:eastAsiaTheme="minorEastAsia"/>
          <w:color w:val="000000"/>
          <w:lang w:eastAsia="ko-KR"/>
        </w:rPr>
        <w:t>normative work in</w:t>
      </w:r>
      <w:r>
        <w:rPr>
          <w:rFonts w:ascii="Times New Roman" w:hAnsi="Times New Roman" w:cs="Times New Roman" w:eastAsiaTheme="minorEastAsia"/>
          <w:color w:val="000000"/>
          <w:lang w:eastAsia="ja-JP"/>
        </w:rPr>
        <w:t xml:space="preserve"> SA2. Stage 3 work will start only when the normative stage 2 requirements are available.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default" w:ascii="Times New Roman" w:hAnsi="Times New Roman" w:cs="Times New Roman" w:eastAsiaTheme="minorEastAsia"/>
          <w:color w:val="000000"/>
          <w:lang w:val="en-US" w:eastAsia="zh-CN"/>
        </w:rPr>
      </w:pPr>
      <w:r>
        <w:rPr>
          <w:rFonts w:hint="eastAsia" w:cs="Times New Roman" w:eastAsiaTheme="minorEastAsia"/>
          <w:color w:val="000000"/>
          <w:lang w:val="en-US" w:eastAsia="zh-CN"/>
        </w:rPr>
        <w:t>T</w:t>
      </w:r>
      <w:r>
        <w:rPr>
          <w:rFonts w:ascii="Times New Roman" w:hAnsi="Times New Roman" w:cs="Times New Roman" w:eastAsiaTheme="minorEastAsia"/>
          <w:color w:val="000000"/>
          <w:lang w:eastAsia="ja-JP"/>
        </w:rPr>
        <w:t xml:space="preserve">he 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>event enhancement and data</w:t>
      </w:r>
      <w:r>
        <w:t xml:space="preserve"> exposed</w:t>
      </w:r>
      <w:r>
        <w:rPr>
          <w:rFonts w:hint="eastAsia" w:eastAsia="宋体"/>
          <w:lang w:val="en-US" w:eastAsia="zh-CN"/>
        </w:rPr>
        <w:t xml:space="preserve"> by UPF which are required by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/>
        </w:rPr>
        <w:t xml:space="preserve"> EDGE</w:t>
      </w:r>
      <w:r>
        <w:rPr>
          <w:rFonts w:hint="eastAsia" w:cs="Times New Roman" w:eastAsiaTheme="minorEastAsia"/>
          <w:color w:val="000000"/>
          <w:lang w:val="en-US" w:eastAsia="zh-CN"/>
        </w:rPr>
        <w:t>_Ph2</w:t>
      </w:r>
      <w:r>
        <w:rPr>
          <w:rFonts w:ascii="Times New Roman" w:hAnsi="Times New Roman" w:cs="Times New Roman" w:eastAsiaTheme="minorEastAsia"/>
          <w:color w:val="000000"/>
          <w:lang w:eastAsia="zh-CN"/>
        </w:rPr>
        <w:t xml:space="preserve"> and </w:t>
      </w:r>
      <w:r>
        <w:rPr>
          <w:rFonts w:ascii="Times New Roman" w:hAnsi="Times New Roman" w:cs="Times New Roman" w:eastAsiaTheme="minorEastAsia"/>
          <w:color w:val="000000"/>
          <w:lang w:eastAsia="ja-JP"/>
        </w:rPr>
        <w:t>XRM</w:t>
      </w:r>
      <w:r>
        <w:rPr>
          <w:rFonts w:ascii="Times New Roman" w:hAnsi="Times New Roman" w:cs="Times New Roman" w:eastAsiaTheme="minorEastAsia"/>
          <w:color w:val="000000"/>
          <w:lang w:eastAsia="zh-CN"/>
        </w:rPr>
        <w:t xml:space="preserve"> </w:t>
      </w:r>
      <w:r>
        <w:rPr>
          <w:rFonts w:hint="eastAsia" w:cs="Times New Roman" w:eastAsiaTheme="minorEastAsia"/>
          <w:color w:val="000000"/>
          <w:lang w:val="en-US" w:eastAsia="zh-CN"/>
        </w:rPr>
        <w:t xml:space="preserve">WIs </w:t>
      </w:r>
      <w:r>
        <w:rPr>
          <w:rFonts w:ascii="Times New Roman" w:hAnsi="Times New Roman" w:cs="Times New Roman" w:eastAsiaTheme="minorEastAsia"/>
          <w:color w:val="000000"/>
          <w:lang w:eastAsia="zh-CN"/>
        </w:rPr>
        <w:t>will</w:t>
      </w:r>
      <w:r>
        <w:rPr>
          <w:rFonts w:hint="eastAsia" w:cs="Times New Roman" w:eastAsiaTheme="minorEastAsia"/>
          <w:color w:val="000000"/>
          <w:lang w:val="en-US" w:eastAsia="zh-CN"/>
        </w:rPr>
        <w:t xml:space="preserve"> also</w:t>
      </w:r>
      <w:r>
        <w:rPr>
          <w:rFonts w:ascii="Times New Roman" w:hAnsi="Times New Roman" w:cs="Times New Roman" w:eastAsiaTheme="minorEastAsia"/>
          <w:color w:val="000000"/>
          <w:lang w:eastAsia="zh-CN"/>
        </w:rPr>
        <w:t xml:space="preserve"> be included in </w:t>
      </w:r>
      <w:r>
        <w:rPr>
          <w:rFonts w:hint="eastAsia" w:cs="Times New Roman" w:eastAsiaTheme="minorEastAsia"/>
          <w:color w:val="000000"/>
          <w:lang w:val="en-US" w:eastAsia="zh-CN"/>
        </w:rPr>
        <w:t>this</w:t>
      </w:r>
      <w:r>
        <w:rPr>
          <w:rFonts w:ascii="Times New Roman" w:hAnsi="Times New Roman" w:cs="Times New Roman" w:eastAsiaTheme="minorEastAsia"/>
          <w:color w:val="000000"/>
          <w:lang w:eastAsia="ja-JP"/>
        </w:rPr>
        <w:t xml:space="preserve"> WID</w:t>
      </w:r>
      <w:r>
        <w:rPr>
          <w:rFonts w:hint="eastAsia" w:cs="Times New Roman" w:eastAsiaTheme="minorEastAsia"/>
          <w:color w:val="000000"/>
          <w:lang w:val="en-US" w:eastAsia="zh-CN"/>
        </w:rPr>
        <w:t>, including:</w:t>
      </w:r>
    </w:p>
    <w:p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left="644" w:hanging="360" w:firstLineChars="0"/>
        <w:textAlignment w:val="baseline"/>
        <w:rPr>
          <w:rFonts w:ascii="Times New Roman" w:hAnsi="Times New Roman" w:cs="Times New Roman" w:eastAsiaTheme="minorEastAsia"/>
          <w:color w:val="000000"/>
          <w:lang w:val="en-GB" w:eastAsia="ja-JP" w:bidi="ar-SA"/>
        </w:rPr>
      </w:pPr>
      <w:r>
        <w:t>XR/media and AI/ML services specific QoS information</w:t>
      </w:r>
      <w:r>
        <w:rPr>
          <w:rFonts w:hint="eastAsia" w:eastAsia="宋体"/>
          <w:lang w:val="en-US" w:eastAsia="zh-CN"/>
        </w:rPr>
        <w:t xml:space="preserve"> </w:t>
      </w:r>
      <w:r>
        <w:t>exposure</w:t>
      </w:r>
      <w:r>
        <w:rPr>
          <w:rFonts w:hint="eastAsia" w:eastAsia="宋体"/>
          <w:lang w:val="en-US" w:eastAsia="zh-CN"/>
        </w:rPr>
        <w:t xml:space="preserve"> will </w:t>
      </w:r>
      <w:r>
        <w:rPr>
          <w:rFonts w:hint="eastAsia" w:ascii="Times New Roman" w:hAnsi="Times New Roman" w:cs="Times New Roman" w:eastAsiaTheme="minorEastAsia"/>
          <w:color w:val="000000"/>
          <w:lang w:val="en-GB" w:eastAsia="ja-JP" w:bidi="ar-SA"/>
        </w:rPr>
        <w:t xml:space="preserve">depend on further </w:t>
      </w:r>
      <w:r>
        <w:rPr>
          <w:rFonts w:ascii="Times New Roman" w:hAnsi="Times New Roman" w:cs="Times New Roman" w:eastAsiaTheme="minorEastAsia"/>
          <w:color w:val="000000"/>
          <w:lang w:val="en-GB" w:eastAsia="ja-JP" w:bidi="ar-SA"/>
        </w:rPr>
        <w:t>S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 w:bidi="ar-SA"/>
        </w:rPr>
        <w:t xml:space="preserve">A2 normative </w:t>
      </w:r>
      <w:r>
        <w:rPr>
          <w:rFonts w:hint="eastAsia" w:ascii="Times New Roman" w:hAnsi="Times New Roman" w:cs="Times New Roman" w:eastAsiaTheme="minorEastAsia"/>
          <w:color w:val="000000"/>
          <w:lang w:val="en-GB" w:eastAsia="ja-JP" w:bidi="ar-SA"/>
        </w:rPr>
        <w:t>work</w:t>
      </w:r>
      <w:r>
        <w:rPr>
          <w:rFonts w:ascii="Times New Roman" w:hAnsi="Times New Roman" w:cs="Times New Roman" w:eastAsiaTheme="minorEastAsia"/>
          <w:color w:val="000000"/>
          <w:lang w:val="en-GB" w:eastAsia="ja-JP" w:bidi="ar-SA"/>
        </w:rPr>
        <w:t xml:space="preserve"> on 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 w:bidi="ar-SA"/>
        </w:rPr>
        <w:t>XRM</w:t>
      </w:r>
      <w:r>
        <w:rPr>
          <w:rFonts w:ascii="Times New Roman" w:hAnsi="Times New Roman" w:cs="Times New Roman" w:eastAsiaTheme="minorEastAsia"/>
          <w:color w:val="000000"/>
          <w:lang w:val="en-GB" w:eastAsia="ja-JP" w:bidi="ar-SA"/>
        </w:rPr>
        <w:t>.</w:t>
      </w:r>
    </w:p>
    <w:p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left="644" w:hanging="360" w:firstLineChars="0"/>
        <w:textAlignment w:val="baseline"/>
        <w:rPr>
          <w:rFonts w:ascii="Times New Roman" w:hAnsi="Times New Roman" w:cs="Times New Roman" w:eastAsiaTheme="minorEastAsia"/>
          <w:color w:val="000000"/>
          <w:lang w:val="en-GB" w:eastAsia="ja-JP" w:bidi="ar-SA"/>
        </w:rPr>
      </w:pPr>
      <w:r>
        <w:rPr>
          <w:rFonts w:ascii="Times New Roman" w:hAnsi="Times New Roman" w:cs="Times New Roman" w:eastAsiaTheme="minorEastAsia"/>
          <w:color w:val="000000"/>
          <w:lang w:val="en-GB" w:eastAsia="ja-JP" w:bidi="ar-SA"/>
        </w:rPr>
        <w:t>Fast and efficient network exposure improvements via the Local UPF/NEF</w:t>
      </w:r>
      <w:r>
        <w:rPr>
          <w:rFonts w:hint="eastAsia" w:ascii="Times New Roman" w:hAnsi="Times New Roman" w:cs="Times New Roman" w:eastAsiaTheme="minorEastAsia"/>
          <w:color w:val="000000"/>
          <w:lang w:val="en-GB" w:eastAsia="ja-JP" w:bidi="ar-SA"/>
        </w:rPr>
        <w:t xml:space="preserve"> depends on further </w:t>
      </w:r>
      <w:r>
        <w:rPr>
          <w:rFonts w:ascii="Times New Roman" w:hAnsi="Times New Roman" w:cs="Times New Roman" w:eastAsiaTheme="minorEastAsia"/>
          <w:color w:val="000000"/>
          <w:lang w:val="en-GB" w:eastAsia="ja-JP" w:bidi="ar-SA"/>
        </w:rPr>
        <w:t xml:space="preserve">SA2 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 w:bidi="ar-SA"/>
        </w:rPr>
        <w:t xml:space="preserve">normative </w:t>
      </w:r>
      <w:r>
        <w:rPr>
          <w:rFonts w:hint="eastAsia" w:ascii="Times New Roman" w:hAnsi="Times New Roman" w:cs="Times New Roman" w:eastAsiaTheme="minorEastAsia"/>
          <w:color w:val="000000"/>
          <w:lang w:val="en-GB" w:eastAsia="ja-JP" w:bidi="ar-SA"/>
        </w:rPr>
        <w:t>work</w:t>
      </w:r>
      <w:r>
        <w:rPr>
          <w:rFonts w:ascii="Times New Roman" w:hAnsi="Times New Roman" w:cs="Times New Roman" w:eastAsiaTheme="minorEastAsia"/>
          <w:color w:val="000000"/>
          <w:lang w:val="en-GB" w:eastAsia="ja-JP" w:bidi="ar-SA"/>
        </w:rPr>
        <w:t xml:space="preserve"> on 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 w:bidi="ar-SA"/>
        </w:rPr>
        <w:t>XRM</w:t>
      </w:r>
      <w:r>
        <w:rPr>
          <w:rFonts w:ascii="Times New Roman" w:hAnsi="Times New Roman" w:cs="Times New Roman" w:eastAsiaTheme="minorEastAsia"/>
          <w:color w:val="000000"/>
          <w:lang w:val="en-GB" w:eastAsia="ja-JP" w:bidi="ar-SA"/>
        </w:rPr>
        <w:t>.</w:t>
      </w:r>
    </w:p>
    <w:p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left="644" w:hanging="360" w:firstLineChars="0"/>
        <w:textAlignment w:val="baseline"/>
        <w:rPr>
          <w:rFonts w:ascii="Times New Roman" w:hAnsi="Times New Roman" w:cs="Times New Roman" w:eastAsiaTheme="minorEastAsia"/>
          <w:color w:val="000000"/>
          <w:lang w:val="en-GB" w:eastAsia="ja-JP" w:bidi="ar-SA"/>
        </w:rPr>
      </w:pPr>
      <w:r>
        <w:rPr>
          <w:rFonts w:hint="eastAsia" w:eastAsia="宋体"/>
          <w:lang w:val="en-US" w:eastAsia="zh-CN"/>
        </w:rPr>
        <w:t xml:space="preserve">Possible </w:t>
      </w:r>
      <w:r>
        <w:t>improved network exposure of UE traffic related information to common Edge Application Server via Local UPF/NEF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 w:ascii="Times New Roman" w:hAnsi="Times New Roman" w:cs="Times New Roman" w:eastAsiaTheme="minorEastAsia"/>
          <w:color w:val="000000"/>
          <w:lang w:val="en-GB" w:eastAsia="ja-JP" w:bidi="ar-SA"/>
        </w:rPr>
        <w:t xml:space="preserve">depends on further </w:t>
      </w:r>
      <w:r>
        <w:rPr>
          <w:rFonts w:ascii="Times New Roman" w:hAnsi="Times New Roman" w:cs="Times New Roman" w:eastAsiaTheme="minorEastAsia"/>
          <w:color w:val="000000"/>
          <w:lang w:val="en-GB" w:eastAsia="ja-JP" w:bidi="ar-SA"/>
        </w:rPr>
        <w:t xml:space="preserve">SA2 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 w:bidi="ar-SA"/>
        </w:rPr>
        <w:t xml:space="preserve">normative </w:t>
      </w:r>
      <w:r>
        <w:rPr>
          <w:rFonts w:hint="eastAsia" w:ascii="Times New Roman" w:hAnsi="Times New Roman" w:cs="Times New Roman" w:eastAsiaTheme="minorEastAsia"/>
          <w:color w:val="000000"/>
          <w:lang w:val="en-GB" w:eastAsia="ja-JP" w:bidi="ar-SA"/>
        </w:rPr>
        <w:t>work</w:t>
      </w:r>
      <w:r>
        <w:rPr>
          <w:rFonts w:ascii="Times New Roman" w:hAnsi="Times New Roman" w:cs="Times New Roman" w:eastAsiaTheme="minorEastAsia"/>
          <w:color w:val="000000"/>
          <w:lang w:val="en-GB" w:eastAsia="ja-JP" w:bidi="ar-SA"/>
        </w:rPr>
        <w:t xml:space="preserve"> on </w:t>
      </w:r>
      <w:r>
        <w:rPr>
          <w:rFonts w:hint="eastAsia" w:ascii="Times New Roman" w:hAnsi="Times New Roman" w:cs="Times New Roman" w:eastAsiaTheme="minorEastAsia"/>
          <w:color w:val="000000"/>
          <w:lang w:val="en-US" w:eastAsia="zh-CN" w:bidi="ar-SA"/>
        </w:rPr>
        <w:t>EDGE</w:t>
      </w:r>
      <w:r>
        <w:rPr>
          <w:rFonts w:hint="eastAsia" w:cs="Times New Roman" w:eastAsiaTheme="minorEastAsia"/>
          <w:color w:val="000000"/>
          <w:lang w:val="en-US" w:eastAsia="zh-CN" w:bidi="ar-SA"/>
        </w:rPr>
        <w:t>_Ph2</w:t>
      </w:r>
      <w:r>
        <w:rPr>
          <w:rFonts w:ascii="Times New Roman" w:hAnsi="Times New Roman" w:cs="Times New Roman" w:eastAsiaTheme="minorEastAsia"/>
          <w:color w:val="000000"/>
          <w:lang w:val="en-GB" w:eastAsia="ja-JP" w:bidi="ar-SA"/>
        </w:rPr>
        <w:t>.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/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5"/>
              <w:spacing w:after="0"/>
              <w:rPr>
                <w:highlight w:val="yellow"/>
              </w:rPr>
            </w:pPr>
          </w:p>
        </w:tc>
        <w:tc>
          <w:tcPr>
            <w:tcW w:w="1134" w:type="dxa"/>
          </w:tcPr>
          <w:p>
            <w:pPr>
              <w:pStyle w:val="25"/>
              <w:spacing w:after="0"/>
              <w:rPr>
                <w:highlight w:val="yellow"/>
              </w:rPr>
            </w:pPr>
          </w:p>
        </w:tc>
        <w:tc>
          <w:tcPr>
            <w:tcW w:w="2409" w:type="dxa"/>
          </w:tcPr>
          <w:p>
            <w:pPr>
              <w:pStyle w:val="25"/>
              <w:spacing w:after="0"/>
              <w:rPr>
                <w:highlight w:val="yellow"/>
              </w:rPr>
            </w:pPr>
          </w:p>
        </w:tc>
        <w:tc>
          <w:tcPr>
            <w:tcW w:w="993" w:type="dxa"/>
          </w:tcPr>
          <w:p>
            <w:pPr>
              <w:pStyle w:val="25"/>
              <w:spacing w:after="0"/>
              <w:rPr>
                <w:highlight w:val="yellow"/>
              </w:rPr>
            </w:pPr>
          </w:p>
        </w:tc>
        <w:tc>
          <w:tcPr>
            <w:tcW w:w="1074" w:type="dxa"/>
          </w:tcPr>
          <w:p>
            <w:pPr>
              <w:pStyle w:val="25"/>
              <w:spacing w:after="0"/>
              <w:rPr>
                <w:highlight w:val="yellow"/>
              </w:rPr>
            </w:pPr>
          </w:p>
        </w:tc>
        <w:tc>
          <w:tcPr>
            <w:tcW w:w="2186" w:type="dxa"/>
          </w:tcPr>
          <w:p>
            <w:pPr>
              <w:pStyle w:val="25"/>
              <w:spacing w:after="0"/>
              <w:rPr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7"/>
            </w:pPr>
          </w:p>
        </w:tc>
        <w:tc>
          <w:tcPr>
            <w:tcW w:w="1134" w:type="dxa"/>
          </w:tcPr>
          <w:p>
            <w:pPr>
              <w:pStyle w:val="27"/>
            </w:pPr>
          </w:p>
        </w:tc>
        <w:tc>
          <w:tcPr>
            <w:tcW w:w="2409" w:type="dxa"/>
          </w:tcPr>
          <w:p>
            <w:pPr>
              <w:pStyle w:val="27"/>
            </w:pPr>
          </w:p>
        </w:tc>
        <w:tc>
          <w:tcPr>
            <w:tcW w:w="993" w:type="dxa"/>
          </w:tcPr>
          <w:p>
            <w:pPr>
              <w:pStyle w:val="27"/>
            </w:pPr>
          </w:p>
        </w:tc>
        <w:tc>
          <w:tcPr>
            <w:tcW w:w="1074" w:type="dxa"/>
          </w:tcPr>
          <w:p>
            <w:pPr>
              <w:pStyle w:val="27"/>
            </w:pPr>
          </w:p>
        </w:tc>
        <w:tc>
          <w:tcPr>
            <w:tcW w:w="2186" w:type="dxa"/>
          </w:tcPr>
          <w:p>
            <w:pPr>
              <w:pStyle w:val="27"/>
            </w:pPr>
          </w:p>
        </w:tc>
      </w:tr>
    </w:tbl>
    <w:p>
      <w:pPr>
        <w:pStyle w:val="30"/>
      </w:pPr>
    </w:p>
    <w:p/>
    <w:tbl>
      <w:tblPr>
        <w:tblStyle w:val="1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Times New Roman" w:hAnsi="Times New Roman" w:eastAsia="Times New Roman" w:cs="Times New Roman"/>
                <w:lang w:val="en-US" w:eastAsia="zh-CN"/>
              </w:rPr>
            </w:pPr>
            <w:bookmarkStart w:id="3" w:name="OLE_LINK5" w:colFirst="2" w:colLast="3"/>
            <w:bookmarkStart w:id="4" w:name="OLE_LINK6" w:colFirst="2" w:colLast="2"/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>29.5</w:t>
            </w:r>
            <w:r>
              <w:rPr>
                <w:rFonts w:hint="eastAsia" w:cs="Times New Roman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>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bookmarkStart w:id="5" w:name="OLE_LINK4"/>
            <w:r>
              <w:rPr>
                <w:rFonts w:hint="eastAsia" w:eastAsia="宋体" w:cs="Times New Roman"/>
                <w:lang w:val="en-US" w:eastAsia="zh-CN"/>
              </w:rPr>
              <w:t>I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mpact</w:t>
            </w:r>
            <w:r>
              <w:rPr>
                <w:rFonts w:hint="eastAsia" w:eastAsia="宋体" w:cs="Times New Roman"/>
                <w:lang w:val="en-US" w:eastAsia="zh-CN"/>
              </w:rPr>
              <w:t>s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on 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lang w:val="en-US" w:eastAsia="zh-CN"/>
              </w:rPr>
              <w:t>Nnrf_NFManagement</w:t>
            </w:r>
            <w:r>
              <w:rPr>
                <w:rFonts w:hint="eastAsia" w:cs="Times New Roman" w:eastAsiaTheme="minorEastAsia"/>
                <w:color w:val="000000"/>
                <w:lang w:val="en-US" w:eastAsia="zh-CN"/>
              </w:rPr>
              <w:t xml:space="preserve"> and 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lang w:val="en-US" w:eastAsia="zh-CN"/>
              </w:rPr>
              <w:t>Nnrf_NFDiscovery</w:t>
            </w:r>
            <w:r>
              <w:rPr>
                <w:rFonts w:hint="eastAsia" w:cs="Times New Roman" w:eastAsiaTheme="minorEastAsia"/>
                <w:color w:val="000000"/>
                <w:lang w:val="en-US" w:eastAsia="zh-CN"/>
              </w:rPr>
              <w:t xml:space="preserve"> services</w:t>
            </w:r>
            <w:r>
              <w:rPr>
                <w:rFonts w:hint="eastAsia" w:eastAsia="宋体"/>
                <w:lang w:val="en-US" w:eastAsia="zh-CN"/>
              </w:rPr>
              <w:t xml:space="preserve"> to support the UPF registration, update, deregistration and d</w:t>
            </w:r>
            <w:r>
              <w:t>iscovery</w:t>
            </w:r>
            <w:r>
              <w:rPr>
                <w:rFonts w:hint="eastAsia" w:eastAsia="宋体"/>
                <w:lang w:val="en-US" w:eastAsia="zh-CN"/>
              </w:rPr>
              <w:t>.</w:t>
            </w:r>
            <w:bookmarkEnd w:id="5"/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eastAsia="Times New Roman" w:cs="Times New Roman"/>
                <w:lang w:val="en-US" w:eastAsia="zh-CN"/>
              </w:rPr>
            </w:pPr>
            <w:bookmarkStart w:id="6" w:name="OLE_LINK3"/>
            <w:r>
              <w:rPr>
                <w:rFonts w:hint="default" w:ascii="Times New Roman" w:hAnsi="Times New Roman" w:eastAsia="Times New Roman" w:cs="Times New Roman"/>
                <w:lang w:val="en-US" w:eastAsia="zh-CN"/>
              </w:rPr>
              <w:t>TSG CT#103(March 2024)</w:t>
            </w:r>
            <w:bookmarkEnd w:id="6"/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 xml:space="preserve">Impacts and enhancements to the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UPF </w:t>
            </w:r>
            <w:r>
              <w:rPr>
                <w:rFonts w:hint="eastAsia" w:eastAsia="宋体" w:cs="Times New Roman"/>
                <w:lang w:val="en-US" w:eastAsia="zh-CN"/>
              </w:rPr>
              <w:t xml:space="preserve">Event Exposure service for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event subscription</w:t>
            </w:r>
            <w:r>
              <w:rPr>
                <w:rFonts w:hint="eastAsia" w:eastAsia="宋体" w:cs="Times New Roman"/>
                <w:lang w:val="en-US" w:eastAsia="zh-CN"/>
              </w:rPr>
              <w:t>s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and notification</w:t>
            </w:r>
            <w:r>
              <w:rPr>
                <w:rFonts w:hint="eastAsia" w:eastAsia="宋体" w:cs="Times New Roman"/>
                <w:lang w:val="en-US" w:eastAsia="zh-CN"/>
              </w:rPr>
              <w:t>s.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val="en-US" w:eastAsia="zh-CN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>
              <w:rPr>
                <w:rFonts w:eastAsia="宋体"/>
                <w:lang w:val="en-US" w:eastAsia="zh-CN"/>
              </w:rPr>
              <w:t xml:space="preserve">New </w:t>
            </w:r>
            <w:r>
              <w:rPr>
                <w:rFonts w:hint="eastAsia" w:eastAsiaTheme="minorEastAsia"/>
                <w:color w:val="000000"/>
                <w:lang w:eastAsia="ja-JP"/>
              </w:rPr>
              <w:t>Nupf_GetPrivateUEIPaddr</w:t>
            </w:r>
            <w:r>
              <w:rPr>
                <w:rFonts w:eastAsiaTheme="minorEastAsia"/>
                <w:color w:val="000000"/>
                <w:lang w:eastAsia="ja-JP"/>
              </w:rPr>
              <w:t xml:space="preserve"> service for NAT information exposure.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eastAsiaTheme="minorEastAsia"/>
                <w:color w:val="000000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eastAsia="Times New Roman" w:cs="Times New Roman"/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CT4</w:t>
            </w:r>
          </w:p>
        </w:tc>
      </w:tr>
      <w:bookmarkEnd w:id="3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cs="Times New Roman"/>
                <w:lang w:val="en-US" w:eastAsia="zh-CN"/>
              </w:rPr>
            </w:pPr>
            <w:bookmarkStart w:id="7" w:name="OLE_LINK8" w:colFirst="2" w:colLast="3"/>
            <w:r>
              <w:rPr>
                <w:rFonts w:hint="eastAsia" w:cs="Times New Roman"/>
                <w:lang w:val="en-US" w:eastAsia="zh-CN"/>
              </w:rPr>
              <w:t>29.244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 xml:space="preserve">Possible impacts on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UPF event subscription and notification enhancement </w:t>
            </w:r>
            <w:r>
              <w:rPr>
                <w:rFonts w:hint="eastAsia" w:eastAsia="宋体" w:cs="Times New Roman"/>
                <w:lang w:val="en-US" w:eastAsia="zh-CN"/>
              </w:rPr>
              <w:t>for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QoS monitoring</w:t>
            </w:r>
            <w:r>
              <w:rPr>
                <w:rFonts w:hint="eastAsia" w:eastAsia="宋体" w:cs="Times New Roman"/>
                <w:lang w:val="en-US" w:eastAsia="zh-CN"/>
              </w:rPr>
              <w:t xml:space="preserve">, e.g. for 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Reporting suggestion information</w:t>
            </w:r>
            <w:r>
              <w:rPr>
                <w:rFonts w:hint="eastAsia" w:eastAsia="宋体" w:cs="Times New Roman"/>
                <w:lang w:val="en-US" w:eastAsia="zh-CN"/>
              </w:rPr>
              <w:t xml:space="preserve"> and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aggregation</w:t>
            </w:r>
            <w:r>
              <w:rPr>
                <w:rFonts w:hint="eastAsia" w:eastAsia="宋体" w:cs="Times New Roman"/>
                <w:lang w:val="en-US" w:eastAsia="zh-CN"/>
              </w:rPr>
              <w:t xml:space="preserve"> of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lang w:val="en-US" w:eastAsia="zh-CN"/>
              </w:rPr>
              <w:t xml:space="preserve"> different UPF event notifications for the same notification endpoint in single </w:t>
            </w:r>
            <w:r>
              <w:rPr>
                <w:rFonts w:ascii="Times New Roman" w:hAnsi="Times New Roman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notification request</w:t>
            </w:r>
            <w:r>
              <w:rPr>
                <w:rFonts w:hint="eastAsia" w:ascii="Times New Roman" w:hAnsi="Times New Roman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message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eastAsia="Times New Roman" w:cs="Times New Roman"/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cs="Times New Roman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>CT4</w:t>
            </w:r>
          </w:p>
        </w:tc>
      </w:tr>
      <w:bookmarkEnd w:id="7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29.571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>Potential impacts on Common Data for service based interfaces.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eastAsia="Times New Roman" w:cs="Times New Roman"/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>CT4</w:t>
            </w:r>
          </w:p>
        </w:tc>
      </w:tr>
      <w:bookmarkEnd w:id="4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29.508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>I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lang w:eastAsia="ja-JP"/>
              </w:rPr>
              <w:t>mpact</w:t>
            </w:r>
            <w:r>
              <w:rPr>
                <w:rFonts w:hint="eastAsia" w:cs="Times New Roman" w:eastAsiaTheme="minorEastAsia"/>
                <w:color w:val="000000"/>
                <w:lang w:val="en-US" w:eastAsia="zh-CN"/>
              </w:rPr>
              <w:t>s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lang w:eastAsia="ja-JP"/>
              </w:rPr>
              <w:t xml:space="preserve"> on Nsmf_EventExposure Subscription to support 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lang w:val="en-US" w:eastAsia="zh-CN"/>
              </w:rPr>
              <w:t xml:space="preserve">subscribing to UPF exposure 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lang w:eastAsia="ja-JP"/>
              </w:rPr>
              <w:t xml:space="preserve">information 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lang w:val="en-US" w:eastAsia="zh-CN"/>
              </w:rPr>
              <w:t>from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lang w:eastAsia="ja-JP"/>
              </w:rPr>
              <w:t xml:space="preserve"> UPF(s) that matches 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lang w:val="en-US" w:eastAsia="zh-CN"/>
              </w:rPr>
              <w:t>filtering criteria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eastAsia="Times New Roman" w:cs="Times New Roman"/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29.522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>I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mpact</w:t>
            </w:r>
            <w:r>
              <w:rPr>
                <w:rFonts w:hint="eastAsia" w:eastAsia="宋体" w:cs="Times New Roman"/>
                <w:lang w:val="en-US" w:eastAsia="zh-CN"/>
              </w:rPr>
              <w:t>s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on 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lang w:eastAsia="ja-JP"/>
              </w:rPr>
              <w:t>Nnef_UEId service, e.g. to support the NATed UE IP Address mapping information by UPF. Adding the port number informat</w:t>
            </w:r>
            <w:r>
              <w:rPr>
                <w:rFonts w:hint="eastAsia" w:cs="Times New Roman" w:eastAsiaTheme="minorEastAsia"/>
                <w:color w:val="000000"/>
                <w:lang w:val="en-US" w:eastAsia="zh-CN"/>
              </w:rPr>
              <w:t>i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lang w:eastAsia="ja-JP"/>
              </w:rPr>
              <w:t>on to Nnef_UEId_Get operation.</w:t>
            </w:r>
            <w:r>
              <w:rPr>
                <w:rFonts w:hint="eastAsia" w:cs="Times New Roman" w:eastAsiaTheme="minorEastAsia"/>
                <w:color w:val="000000"/>
                <w:lang w:val="en-US" w:eastAsia="zh-CN"/>
              </w:rPr>
              <w:t xml:space="preserve"> </w:t>
            </w:r>
            <w:r>
              <w:rPr>
                <w:rFonts w:eastAsiaTheme="minorEastAsia"/>
                <w:color w:val="000000"/>
                <w:lang w:eastAsia="ja-JP"/>
              </w:rPr>
              <w:t>Enable DNAI mapping.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eastAsia="Times New Roman" w:cs="Times New Roman"/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29.512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>I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mpact</w:t>
            </w:r>
            <w:r>
              <w:rPr>
                <w:rFonts w:hint="eastAsia" w:eastAsia="宋体" w:cs="Times New Roman"/>
                <w:lang w:val="en-US" w:eastAsia="zh-CN"/>
              </w:rPr>
              <w:t>s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</w:t>
            </w:r>
            <w:ins w:id="20" w:author="CMCC" w:date="2023-02-28T00:40:23Z">
              <w:r>
                <w:rPr>
                  <w:rFonts w:hint="eastAsia" w:eastAsia="宋体" w:cs="Times New Roman"/>
                  <w:lang w:val="en-US" w:eastAsia="zh-CN"/>
                </w:rPr>
                <w:t>on</w:t>
              </w:r>
            </w:ins>
            <w:ins w:id="21" w:author="CMCC" w:date="2023-02-28T00:41:49Z">
              <w:r>
                <w:rPr>
                  <w:rFonts w:hint="eastAsia" w:eastAsia="宋体" w:cs="Times New Roman"/>
                  <w:lang w:val="en-US" w:eastAsia="zh-CN"/>
                </w:rPr>
                <w:t xml:space="preserve"> </w:t>
              </w:r>
            </w:ins>
            <w:ins w:id="22" w:author="CMCC" w:date="2023-02-28T00:41:48Z">
              <w:r>
                <w:rPr>
                  <w:rFonts w:hint="eastAsia" w:ascii="Times New Roman" w:hAnsi="Times New Roman" w:cs="Times New Roman" w:eastAsiaTheme="minorEastAsia"/>
                  <w:color w:val="000000"/>
                  <w:lang w:val="en-US" w:eastAsia="zh-CN"/>
                </w:rPr>
                <w:t xml:space="preserve">Npcf_SMPolicyControl </w:t>
              </w:r>
            </w:ins>
            <w:ins w:id="23" w:author="CMCC" w:date="2023-02-28T00:41:52Z">
              <w:r>
                <w:rPr>
                  <w:rFonts w:hint="eastAsia" w:cs="Times New Roman" w:eastAsiaTheme="minorEastAsia"/>
                  <w:color w:val="000000"/>
                  <w:lang w:val="en-US" w:eastAsia="zh-CN"/>
                </w:rPr>
                <w:t>s</w:t>
              </w:r>
            </w:ins>
            <w:ins w:id="24" w:author="CMCC" w:date="2023-02-28T00:41:48Z">
              <w:r>
                <w:rPr>
                  <w:rFonts w:hint="eastAsia" w:ascii="Times New Roman" w:hAnsi="Times New Roman" w:cs="Times New Roman" w:eastAsiaTheme="minorEastAsia"/>
                  <w:color w:val="000000"/>
                  <w:lang w:val="en-US" w:eastAsia="zh-CN"/>
                </w:rPr>
                <w:t>ervice</w:t>
              </w:r>
            </w:ins>
            <w:ins w:id="25" w:author="CMCC" w:date="2023-02-28T00:40:24Z">
              <w:r>
                <w:rPr>
                  <w:rFonts w:hint="eastAsia" w:eastAsia="宋体" w:cs="Times New Roman"/>
                  <w:lang w:val="en-US" w:eastAsia="zh-CN"/>
                </w:rPr>
                <w:t xml:space="preserve"> </w:t>
              </w:r>
            </w:ins>
            <w:r>
              <w:rPr>
                <w:rFonts w:eastAsia="宋体"/>
                <w:lang w:val="en-US" w:eastAsia="zh-CN"/>
              </w:rPr>
              <w:t>to enable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bookmarkStart w:id="8" w:name="OLE_LINK7"/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direct event </w:t>
            </w:r>
            <w:r>
              <w:rPr>
                <w:rFonts w:hint="eastAsia" w:eastAsia="宋体" w:cs="Times New Roman"/>
                <w:lang w:val="en-US" w:eastAsia="zh-CN"/>
              </w:rPr>
              <w:t>notification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information</w:t>
            </w:r>
            <w:bookmarkEnd w:id="8"/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</w:t>
            </w:r>
            <w:r>
              <w:rPr>
                <w:rFonts w:hint="eastAsia" w:eastAsia="宋体" w:cs="Times New Roman"/>
                <w:lang w:val="en-US" w:eastAsia="zh-CN"/>
              </w:rPr>
              <w:t xml:space="preserve">from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UPF</w:t>
            </w:r>
            <w:r>
              <w:rPr>
                <w:rFonts w:hint="eastAsia" w:eastAsia="宋体" w:cs="Times New Roman"/>
                <w:lang w:val="en-US" w:eastAsia="zh-CN"/>
              </w:rPr>
              <w:t xml:space="preserve"> to TSN AF or TSCTSF.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eastAsia="Times New Roman" w:cs="Times New Roman"/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29.513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Potential i</w:t>
            </w:r>
            <w:r>
              <w:rPr>
                <w:rFonts w:hint="eastAsia" w:eastAsia="宋体"/>
                <w:lang w:val="en-US" w:eastAsia="zh-CN"/>
              </w:rPr>
              <w:t xml:space="preserve">mpacts </w:t>
            </w:r>
            <w:r>
              <w:rPr>
                <w:rFonts w:eastAsia="宋体"/>
                <w:lang w:val="en-US" w:eastAsia="zh-CN"/>
              </w:rPr>
              <w:t>to enable</w:t>
            </w:r>
            <w:r>
              <w:rPr>
                <w:rFonts w:hint="eastAsia" w:eastAsia="宋体"/>
                <w:lang w:val="en-US" w:eastAsia="zh-CN"/>
              </w:rPr>
              <w:t xml:space="preserve"> direct event notification of TSC management information </w:t>
            </w:r>
            <w:r>
              <w:rPr>
                <w:rFonts w:eastAsia="宋体"/>
                <w:lang w:val="en-US" w:eastAsia="zh-CN"/>
              </w:rPr>
              <w:t>from</w:t>
            </w:r>
            <w:r>
              <w:rPr>
                <w:rFonts w:hint="eastAsia" w:eastAsia="宋体"/>
                <w:lang w:val="en-US" w:eastAsia="zh-CN"/>
              </w:rPr>
              <w:t xml:space="preserve"> UPF</w:t>
            </w:r>
            <w:r>
              <w:rPr>
                <w:rFonts w:eastAsia="宋体"/>
                <w:lang w:val="en-US" w:eastAsia="zh-CN"/>
              </w:rPr>
              <w:t xml:space="preserve"> to TSN AF or TSCTSF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eastAsia="Times New Roman" w:cs="Times New Roman"/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cs="Times New Roman"/>
                <w:lang w:val="en-US" w:eastAsia="zh-CN"/>
              </w:rPr>
            </w:pPr>
            <w:r>
              <w:rPr>
                <w:lang w:val="en-US" w:eastAsia="zh-CN"/>
              </w:rPr>
              <w:t>29.514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</w:t>
            </w:r>
            <w:r>
              <w:rPr>
                <w:rFonts w:hint="eastAsia" w:eastAsia="宋体"/>
                <w:lang w:val="en-US" w:eastAsia="zh-CN"/>
              </w:rPr>
              <w:t xml:space="preserve">mpacts </w:t>
            </w:r>
            <w:ins w:id="26" w:author="CMCC" w:date="2023-02-28T00:41:15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  <w:ins w:id="27" w:author="CMCC" w:date="2023-02-28T00:41:16Z">
              <w:r>
                <w:rPr>
                  <w:rFonts w:hint="eastAsia" w:eastAsia="宋体"/>
                  <w:lang w:val="en-US" w:eastAsia="zh-CN"/>
                </w:rPr>
                <w:t xml:space="preserve">n </w:t>
              </w:r>
            </w:ins>
            <w:ins w:id="28" w:author="CMCC" w:date="2023-02-28T00:41:17Z">
              <w:r>
                <w:rPr>
                  <w:rFonts w:hint="eastAsia" w:ascii="Times New Roman" w:hAnsi="Times New Roman" w:cs="Times New Roman" w:eastAsiaTheme="minorEastAsia"/>
                  <w:color w:val="000000"/>
                  <w:lang w:val="en-US" w:eastAsia="zh-CN"/>
                </w:rPr>
                <w:t xml:space="preserve">Npcf_PolicyAuthorization </w:t>
              </w:r>
            </w:ins>
            <w:ins w:id="29" w:author="CMCC" w:date="2023-02-28T00:41:24Z">
              <w:r>
                <w:rPr>
                  <w:rFonts w:hint="eastAsia" w:cs="Times New Roman" w:eastAsiaTheme="minorEastAsia"/>
                  <w:color w:val="000000"/>
                  <w:lang w:val="en-US" w:eastAsia="zh-CN"/>
                </w:rPr>
                <w:t>s</w:t>
              </w:r>
            </w:ins>
            <w:ins w:id="30" w:author="CMCC" w:date="2023-02-28T00:41:17Z">
              <w:r>
                <w:rPr>
                  <w:rFonts w:hint="eastAsia" w:ascii="Times New Roman" w:hAnsi="Times New Roman" w:cs="Times New Roman" w:eastAsiaTheme="minorEastAsia"/>
                  <w:color w:val="000000"/>
                  <w:lang w:val="en-US" w:eastAsia="zh-CN"/>
                </w:rPr>
                <w:t>ervice</w:t>
              </w:r>
            </w:ins>
            <w:ins w:id="31" w:author="CMCC" w:date="2023-02-28T00:41:17Z">
              <w:r>
                <w:rPr>
                  <w:rFonts w:hint="eastAsia" w:cs="Times New Roman" w:eastAsiaTheme="minorEastAsia"/>
                  <w:color w:val="000000"/>
                  <w:lang w:val="en-US" w:eastAsia="zh-CN"/>
                </w:rPr>
                <w:t xml:space="preserve"> </w:t>
              </w:r>
            </w:ins>
            <w:r>
              <w:rPr>
                <w:rFonts w:eastAsia="宋体"/>
                <w:lang w:val="en-US" w:eastAsia="zh-CN"/>
              </w:rPr>
              <w:t>to enable</w:t>
            </w:r>
            <w:r>
              <w:rPr>
                <w:rFonts w:hint="eastAsia" w:eastAsia="宋体"/>
                <w:lang w:val="en-US" w:eastAsia="zh-CN"/>
              </w:rPr>
              <w:t xml:space="preserve"> direct event notification of TSC management information </w:t>
            </w:r>
            <w:r>
              <w:rPr>
                <w:rFonts w:eastAsia="宋体"/>
                <w:lang w:val="en-US" w:eastAsia="zh-CN"/>
              </w:rPr>
              <w:t>from</w:t>
            </w:r>
            <w:r>
              <w:rPr>
                <w:rFonts w:hint="eastAsia" w:eastAsia="宋体"/>
                <w:lang w:val="en-US" w:eastAsia="zh-CN"/>
              </w:rPr>
              <w:t xml:space="preserve"> UPF</w:t>
            </w:r>
            <w:r>
              <w:rPr>
                <w:rFonts w:eastAsia="宋体"/>
                <w:lang w:val="en-US" w:eastAsia="zh-CN"/>
              </w:rPr>
              <w:t xml:space="preserve"> to TSN AF or TSCTSF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eastAsia="Times New Roman" w:cs="Times New Roman"/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cs="Times New Roman"/>
                <w:lang w:val="en-US" w:eastAsia="zh-CN"/>
              </w:rPr>
            </w:pPr>
            <w:r>
              <w:rPr>
                <w:lang w:val="en-US" w:eastAsia="zh-CN"/>
              </w:rPr>
              <w:t>29.565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Potential i</w:t>
            </w:r>
            <w:r>
              <w:rPr>
                <w:rFonts w:hint="eastAsia" w:eastAsia="宋体"/>
                <w:lang w:val="en-US" w:eastAsia="zh-CN"/>
              </w:rPr>
              <w:t xml:space="preserve">mpacts </w:t>
            </w:r>
            <w:r>
              <w:rPr>
                <w:rFonts w:eastAsia="宋体"/>
                <w:lang w:val="en-US" w:eastAsia="zh-CN"/>
              </w:rPr>
              <w:t>to consider</w:t>
            </w:r>
            <w:r>
              <w:rPr>
                <w:rFonts w:hint="eastAsia" w:eastAsia="宋体"/>
                <w:lang w:val="en-US" w:eastAsia="zh-CN"/>
              </w:rPr>
              <w:t xml:space="preserve"> direct event notification of TSC management information </w:t>
            </w:r>
            <w:r>
              <w:rPr>
                <w:rFonts w:eastAsia="宋体"/>
                <w:lang w:val="en-US" w:eastAsia="zh-CN"/>
              </w:rPr>
              <w:t>from</w:t>
            </w:r>
            <w:r>
              <w:rPr>
                <w:rFonts w:hint="eastAsia" w:eastAsia="宋体"/>
                <w:lang w:val="en-US" w:eastAsia="zh-CN"/>
              </w:rPr>
              <w:t xml:space="preserve"> UPF</w:t>
            </w:r>
            <w:r>
              <w:rPr>
                <w:rFonts w:eastAsia="宋体"/>
                <w:lang w:val="en-US" w:eastAsia="zh-CN"/>
              </w:rPr>
              <w:t xml:space="preserve"> to TSCTSF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eastAsia="Times New Roman" w:cs="Times New Roman"/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cs="Times New Roman"/>
                <w:lang w:val="en-US" w:eastAsia="zh-CN"/>
              </w:rPr>
            </w:pPr>
            <w:r>
              <w:rPr>
                <w:lang w:val="en-US" w:eastAsia="zh-CN"/>
              </w:rPr>
              <w:t>29.574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 w:eastAsia="zh-CN"/>
              </w:rPr>
              <w:t>Impacts to enable collection and storage of UPF data for network analytics (e.g. at the NWDAF).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eastAsia="Times New Roman" w:cs="Times New Roman"/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cs="Times New Roman"/>
                <w:lang w:val="en-US" w:eastAsia="zh-CN"/>
              </w:rPr>
            </w:pPr>
            <w:r>
              <w:rPr>
                <w:lang w:val="en-US" w:eastAsia="zh-CN"/>
              </w:rPr>
              <w:t>29.575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 w:eastAsia="zh-CN"/>
              </w:rPr>
              <w:t>Impacts to enable collection and storage of UPF data for network analytics (e.g. at the NWDAF).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eastAsia="Times New Roman" w:cs="Times New Roman"/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cs="Times New Roman"/>
                <w:lang w:val="en-US" w:eastAsia="zh-CN"/>
              </w:rPr>
            </w:pPr>
            <w:r>
              <w:rPr>
                <w:lang w:val="en-US" w:eastAsia="zh-CN"/>
              </w:rPr>
              <w:t>29.552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eastAsiaTheme="minorEastAsia"/>
                <w:color w:val="000000"/>
                <w:lang w:val="en-US" w:eastAsia="zh-CN"/>
              </w:rPr>
              <w:t>Impacts on procedures to be able to collect and store UPF data for network analytics (e.g. at the NWDAF).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eastAsia="Times New Roman" w:cs="Times New Roman"/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CT3</w:t>
            </w: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>
      <w:pPr>
        <w:spacing w:after="0"/>
        <w:rPr>
          <w:i/>
        </w:rPr>
      </w:pPr>
      <w:r>
        <w:rPr>
          <w:rFonts w:hint="eastAsia"/>
          <w:lang w:val="en-US" w:eastAsia="zh-CN"/>
        </w:rPr>
        <w:t>Rong Wang</w:t>
      </w:r>
      <w:r>
        <w:rPr>
          <w:rFonts w:hint="eastAsia"/>
          <w:lang w:eastAsia="zh-CN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China Mobile,</w:t>
      </w:r>
      <w:r>
        <w:rPr>
          <w:rFonts w:hint="eastAsia"/>
          <w:lang w:val="en-US" w:eastAsia="zh-CN"/>
        </w:rPr>
        <w:t xml:space="preserve"> wangrongyjy</w:t>
      </w:r>
      <w:r>
        <w:rPr>
          <w:rFonts w:hint="eastAsia"/>
          <w:lang w:eastAsia="zh-CN"/>
        </w:rPr>
        <w:t>@chinamobile.com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CT4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pPr>
        <w:pStyle w:val="25"/>
        <w:rPr>
          <w:highlight w:val="none"/>
        </w:rPr>
      </w:pPr>
      <w:r>
        <w:rPr>
          <w:rFonts w:hint="eastAsia" w:eastAsia="宋体"/>
          <w:i w:val="0"/>
          <w:iCs/>
          <w:highlight w:val="none"/>
          <w:lang w:val="en-US" w:eastAsia="zh-CN"/>
        </w:rPr>
        <w:t>None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8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7"/>
            </w:pPr>
            <w:r>
              <w:rPr>
                <w:rFonts w:hint="eastAsia" w:eastAsiaTheme="minorEastAsia"/>
                <w:lang w:eastAsia="zh-CN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7"/>
              <w:rPr>
                <w:rFonts w:hint="eastAsia" w:eastAsiaTheme="minorEastAsia"/>
                <w:lang w:eastAsia="zh-CN"/>
              </w:rPr>
            </w:pPr>
            <w:r>
              <w:rPr>
                <w:highlight w:val="none"/>
                <w:lang w:eastAsia="zh-CN"/>
              </w:rPr>
              <w:t>China Southern Power Grid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7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7"/>
              <w:rPr>
                <w:rFonts w:hint="eastAsia" w:ascii="Arial" w:hAnsi="Arial" w:eastAsia="Times New Roman" w:cs="Times New Roman"/>
                <w:color w:val="000000"/>
                <w:sz w:val="18"/>
                <w:highlight w:val="yellow"/>
                <w:lang w:val="en-US" w:eastAsia="zh-CN" w:bidi="ar-SA"/>
              </w:rPr>
            </w:pPr>
            <w:r>
              <w:rPr>
                <w:rFonts w:hint="eastAsia"/>
                <w:highlight w:val="none"/>
                <w:lang w:eastAsia="zh-CN"/>
              </w:rPr>
              <w:t>Deutsche Telekom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7"/>
              <w:rPr>
                <w:rFonts w:hint="default" w:ascii="Arial" w:hAnsi="Arial" w:eastAsia="Times New Roman" w:cs="Times New Roman"/>
                <w:color w:val="000000"/>
                <w:sz w:val="18"/>
                <w:highlight w:val="none"/>
                <w:lang w:val="en-US" w:eastAsia="zh-CN" w:bidi="ar-SA"/>
              </w:rPr>
            </w:pPr>
            <w:r>
              <w:rPr>
                <w:rFonts w:hint="default"/>
                <w:highlight w:val="none"/>
                <w:lang w:val="en-US" w:eastAsia="zh-CN"/>
              </w:rPr>
              <w:t>Vodafone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7"/>
              <w:rPr>
                <w:rFonts w:hint="eastAsia"/>
                <w:highlight w:val="none"/>
                <w:lang w:eastAsia="zh-CN"/>
              </w:rPr>
            </w:pPr>
            <w:r>
              <w:rPr>
                <w:rFonts w:hint="default"/>
                <w:highlight w:val="none"/>
                <w:lang w:val="en-US"/>
              </w:rPr>
              <w:t>Samsung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7"/>
              <w:rPr>
                <w:rFonts w:hint="default"/>
                <w:highlight w:val="yellow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Orange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7"/>
              <w:rPr>
                <w:rFonts w:hint="default"/>
                <w:highlight w:val="yellow"/>
                <w:lang w:val="en-US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7"/>
              <w:rPr>
                <w:rFonts w:hint="default"/>
                <w:highlight w:val="yellow"/>
                <w:lang w:val="en-US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7"/>
              <w:rPr>
                <w:rFonts w:hint="default"/>
                <w:highlight w:val="yellow"/>
                <w:lang w:val="en-US"/>
              </w:rPr>
            </w:pPr>
            <w:r>
              <w:rPr>
                <w:rFonts w:hint="eastAsia"/>
                <w:lang w:eastAsia="zh-CN"/>
              </w:rPr>
              <w:t>Nokia Shanghai</w:t>
            </w:r>
            <w:ins w:id="32" w:author="CMCC" w:date="2023-02-27T20:55:5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del w:id="33" w:author="CMCC" w:date="2023-02-27T20:55:52Z">
              <w:r>
                <w:rPr>
                  <w:rFonts w:hint="eastAsia"/>
                  <w:lang w:eastAsia="zh-CN"/>
                </w:rPr>
                <w:delText>-</w:delText>
              </w:r>
            </w:del>
            <w:r>
              <w:rPr>
                <w:rFonts w:hint="eastAsia"/>
                <w:lang w:eastAsia="zh-CN"/>
              </w:rPr>
              <w:t>Bell</w:t>
            </w: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C85613C"/>
    <w:multiLevelType w:val="multilevel"/>
    <w:tmpl w:val="4C85613C"/>
    <w:lvl w:ilvl="0" w:tentative="0">
      <w:start w:val="5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等线" w:cs="Times New Roman"/>
      </w:rPr>
    </w:lvl>
    <w:lvl w:ilvl="1" w:tentative="0">
      <w:start w:val="1"/>
      <w:numFmt w:val="bullet"/>
      <w:lvlText w:val=""/>
      <w:lvlJc w:val="left"/>
      <w:pPr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0232"/>
    <w:rsid w:val="00A529F5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0281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2C40B05"/>
    <w:rsid w:val="03F32506"/>
    <w:rsid w:val="04623E3F"/>
    <w:rsid w:val="04C86DEF"/>
    <w:rsid w:val="04E3598A"/>
    <w:rsid w:val="04ED617B"/>
    <w:rsid w:val="0A05288F"/>
    <w:rsid w:val="0A7D0316"/>
    <w:rsid w:val="0C59614E"/>
    <w:rsid w:val="0E330F64"/>
    <w:rsid w:val="118D0176"/>
    <w:rsid w:val="11AB5EE3"/>
    <w:rsid w:val="12534350"/>
    <w:rsid w:val="14000A5D"/>
    <w:rsid w:val="15485109"/>
    <w:rsid w:val="17623A7E"/>
    <w:rsid w:val="19267759"/>
    <w:rsid w:val="1A314705"/>
    <w:rsid w:val="1A705D9B"/>
    <w:rsid w:val="1C8D6E11"/>
    <w:rsid w:val="1CC64DBB"/>
    <w:rsid w:val="1E414EAF"/>
    <w:rsid w:val="1F3B41CE"/>
    <w:rsid w:val="21C631EA"/>
    <w:rsid w:val="22050DDE"/>
    <w:rsid w:val="228F63C3"/>
    <w:rsid w:val="243D1725"/>
    <w:rsid w:val="245628AC"/>
    <w:rsid w:val="2603167D"/>
    <w:rsid w:val="28C116C1"/>
    <w:rsid w:val="2A346ACA"/>
    <w:rsid w:val="31B25CAD"/>
    <w:rsid w:val="32812E6C"/>
    <w:rsid w:val="357B604D"/>
    <w:rsid w:val="364513CB"/>
    <w:rsid w:val="36904890"/>
    <w:rsid w:val="379D4DCD"/>
    <w:rsid w:val="37B77BB1"/>
    <w:rsid w:val="383B234D"/>
    <w:rsid w:val="388625C5"/>
    <w:rsid w:val="3DAA3D38"/>
    <w:rsid w:val="3E6A35D7"/>
    <w:rsid w:val="42D2752E"/>
    <w:rsid w:val="4698695F"/>
    <w:rsid w:val="488A6D8F"/>
    <w:rsid w:val="49DA5227"/>
    <w:rsid w:val="4A7111AE"/>
    <w:rsid w:val="4E8867F7"/>
    <w:rsid w:val="4F382EF9"/>
    <w:rsid w:val="501162FE"/>
    <w:rsid w:val="5186674D"/>
    <w:rsid w:val="51AB4537"/>
    <w:rsid w:val="533B34C1"/>
    <w:rsid w:val="54DA0D43"/>
    <w:rsid w:val="56070C86"/>
    <w:rsid w:val="57A530F7"/>
    <w:rsid w:val="585130C8"/>
    <w:rsid w:val="590D65AA"/>
    <w:rsid w:val="5A7E1904"/>
    <w:rsid w:val="5A837A4B"/>
    <w:rsid w:val="61B0256F"/>
    <w:rsid w:val="620137BA"/>
    <w:rsid w:val="64031952"/>
    <w:rsid w:val="6662108D"/>
    <w:rsid w:val="66D222BD"/>
    <w:rsid w:val="66D75884"/>
    <w:rsid w:val="67F829FA"/>
    <w:rsid w:val="68076540"/>
    <w:rsid w:val="68C11AE9"/>
    <w:rsid w:val="69AA52EA"/>
    <w:rsid w:val="6A151116"/>
    <w:rsid w:val="6A732BE4"/>
    <w:rsid w:val="6E8734FF"/>
    <w:rsid w:val="6FD8258B"/>
    <w:rsid w:val="75C735CB"/>
    <w:rsid w:val="77D52E86"/>
    <w:rsid w:val="79343D5F"/>
    <w:rsid w:val="7A32318A"/>
    <w:rsid w:val="7F652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6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List 2"/>
    <w:basedOn w:val="10"/>
    <w:qFormat/>
    <w:uiPriority w:val="0"/>
    <w:pPr>
      <w:ind w:left="851"/>
    </w:pPr>
  </w:style>
  <w:style w:type="paragraph" w:styleId="10">
    <w:name w:val="List"/>
    <w:basedOn w:val="1"/>
    <w:qFormat/>
    <w:uiPriority w:val="0"/>
    <w:pPr>
      <w:ind w:left="568" w:hanging="284"/>
    </w:pPr>
  </w:style>
  <w:style w:type="paragraph" w:styleId="11">
    <w:name w:val="toc 8"/>
    <w:basedOn w:val="1"/>
    <w:next w:val="1"/>
    <w:qFormat/>
    <w:uiPriority w:val="0"/>
    <w:pPr>
      <w:spacing w:after="100"/>
      <w:ind w:left="1400"/>
    </w:pPr>
  </w:style>
  <w:style w:type="paragraph" w:styleId="12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3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4">
    <w:name w:val="toc 9"/>
    <w:basedOn w:val="11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5">
    <w:name w:val="index 1"/>
    <w:basedOn w:val="1"/>
    <w:next w:val="1"/>
    <w:semiHidden/>
    <w:qFormat/>
    <w:uiPriority w:val="0"/>
    <w:pPr>
      <w:keepLines/>
    </w:pPr>
  </w:style>
  <w:style w:type="character" w:styleId="18">
    <w:name w:val="page number"/>
    <w:basedOn w:val="17"/>
    <w:qFormat/>
    <w:uiPriority w:val="0"/>
  </w:style>
  <w:style w:type="paragraph" w:customStyle="1" w:styleId="19">
    <w:name w:val="B1"/>
    <w:basedOn w:val="10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0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1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2">
    <w:name w:val="??? 2"/>
    <w:basedOn w:val="21"/>
    <w:next w:val="21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4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5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6">
    <w:name w:val="Heading 8 Char"/>
    <w:basedOn w:val="17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7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8">
    <w:name w:val="TAH"/>
    <w:basedOn w:val="29"/>
    <w:qFormat/>
    <w:uiPriority w:val="0"/>
    <w:rPr>
      <w:b/>
    </w:rPr>
  </w:style>
  <w:style w:type="paragraph" w:customStyle="1" w:styleId="29">
    <w:name w:val="TAC"/>
    <w:basedOn w:val="27"/>
    <w:qFormat/>
    <w:uiPriority w:val="0"/>
    <w:pPr>
      <w:jc w:val="center"/>
    </w:pPr>
  </w:style>
  <w:style w:type="paragraph" w:customStyle="1" w:styleId="30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1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2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33">
    <w:name w:val="B2"/>
    <w:basedOn w:val="9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1</Pages>
  <Words>1124</Words>
  <Characters>6412</Characters>
  <Lines>53</Lines>
  <Paragraphs>15</Paragraphs>
  <TotalTime>3</TotalTime>
  <ScaleCrop>false</ScaleCrop>
  <LinksUpToDate>false</LinksUpToDate>
  <CharactersWithSpaces>7521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2023-01-04T14:27:00Z</dcterms:created>
  <dc:creator>Alain Sultan</dc:creator>
  <cp:lastModifiedBy>CMCC</cp:lastModifiedBy>
  <cp:lastPrinted>2001-04-23T09:30:00Z</cp:lastPrinted>
  <dcterms:modified xsi:type="dcterms:W3CDTF">2023-03-01T01:43:10Z</dcterms:modified>
  <dc:title>Source: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603E8D64012F446C87019B09A52716C5</vt:lpwstr>
  </property>
</Properties>
</file>